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1C02B" w14:textId="2ED84C38" w:rsidR="000E3D29" w:rsidRPr="000465ED" w:rsidRDefault="000E3D29" w:rsidP="009C157D">
      <w:pPr>
        <w:spacing w:after="0"/>
        <w:jc w:val="right"/>
        <w:rPr>
          <w:rFonts w:ascii="Cambria" w:hAnsi="Cambria"/>
          <w:b/>
          <w:szCs w:val="24"/>
        </w:rPr>
      </w:pPr>
      <w:r w:rsidRPr="009C157D">
        <w:rPr>
          <w:rFonts w:ascii="Cambria" w:hAnsi="Cambria"/>
          <w:szCs w:val="24"/>
        </w:rPr>
        <w:tab/>
      </w:r>
      <w:r w:rsidRPr="009C157D">
        <w:rPr>
          <w:rFonts w:ascii="Cambria" w:hAnsi="Cambria"/>
          <w:szCs w:val="24"/>
        </w:rPr>
        <w:tab/>
      </w:r>
      <w:r w:rsidRPr="009C157D">
        <w:rPr>
          <w:rFonts w:ascii="Cambria" w:hAnsi="Cambria"/>
          <w:szCs w:val="24"/>
        </w:rPr>
        <w:tab/>
      </w:r>
      <w:r w:rsidRPr="009C157D">
        <w:rPr>
          <w:rFonts w:ascii="Cambria" w:hAnsi="Cambria"/>
          <w:szCs w:val="24"/>
        </w:rPr>
        <w:tab/>
      </w:r>
      <w:r w:rsidRPr="000465ED">
        <w:rPr>
          <w:rFonts w:ascii="Cambria" w:hAnsi="Cambria"/>
          <w:b/>
          <w:szCs w:val="24"/>
        </w:rPr>
        <w:t>Anexa nr.</w:t>
      </w:r>
      <w:r w:rsidR="000A5816">
        <w:rPr>
          <w:rFonts w:ascii="Cambria" w:hAnsi="Cambria"/>
          <w:b/>
          <w:szCs w:val="24"/>
        </w:rPr>
        <w:t xml:space="preserve"> </w:t>
      </w:r>
      <w:r w:rsidR="004C5DCE">
        <w:rPr>
          <w:rFonts w:ascii="Cambria" w:hAnsi="Cambria"/>
          <w:b/>
          <w:szCs w:val="24"/>
        </w:rPr>
        <w:t>6</w:t>
      </w:r>
    </w:p>
    <w:p w14:paraId="5C21BEC7" w14:textId="24594A35" w:rsidR="00983625" w:rsidRPr="009C157D" w:rsidRDefault="000E3D29" w:rsidP="009C157D">
      <w:pPr>
        <w:spacing w:after="0"/>
        <w:jc w:val="right"/>
        <w:rPr>
          <w:rFonts w:ascii="Cambria" w:hAnsi="Cambria"/>
          <w:szCs w:val="24"/>
        </w:rPr>
      </w:pPr>
      <w:r w:rsidRPr="000465ED">
        <w:rPr>
          <w:rFonts w:ascii="Cambria" w:hAnsi="Cambria"/>
          <w:b/>
          <w:szCs w:val="24"/>
        </w:rPr>
        <w:t xml:space="preserve">la </w:t>
      </w:r>
      <w:r w:rsidR="004C5DCE">
        <w:rPr>
          <w:rFonts w:ascii="Cambria" w:hAnsi="Cambria"/>
          <w:b/>
          <w:szCs w:val="24"/>
        </w:rPr>
        <w:t>Contract</w:t>
      </w:r>
      <w:r w:rsidR="00DD6964" w:rsidRPr="009C157D">
        <w:rPr>
          <w:rFonts w:ascii="Cambria" w:hAnsi="Cambria"/>
          <w:szCs w:val="24"/>
        </w:rPr>
        <w:br/>
      </w:r>
    </w:p>
    <w:p w14:paraId="52F3BEC7" w14:textId="6012B991" w:rsidR="00E10505" w:rsidRDefault="00E10505" w:rsidP="004C5DCE">
      <w:pPr>
        <w:jc w:val="center"/>
        <w:rPr>
          <w:rFonts w:ascii="Cambria" w:hAnsi="Cambria"/>
          <w:b/>
          <w:szCs w:val="24"/>
        </w:rPr>
      </w:pPr>
      <w:bookmarkStart w:id="0" w:name="_Hlk84939488"/>
      <w:r w:rsidRPr="002B1C2F">
        <w:rPr>
          <w:rFonts w:ascii="Cambria" w:hAnsi="Cambria"/>
          <w:b/>
          <w:szCs w:val="24"/>
        </w:rPr>
        <w:t>Indicatori de performanță pentru serviciul de iluminat public</w:t>
      </w:r>
    </w:p>
    <w:tbl>
      <w:tblPr>
        <w:tblStyle w:val="TableGrid"/>
        <w:tblW w:w="9469" w:type="dxa"/>
        <w:tblLook w:val="04A0" w:firstRow="1" w:lastRow="0" w:firstColumn="1" w:lastColumn="0" w:noHBand="0" w:noVBand="1"/>
      </w:tblPr>
      <w:tblGrid>
        <w:gridCol w:w="659"/>
        <w:gridCol w:w="4665"/>
        <w:gridCol w:w="829"/>
        <w:gridCol w:w="829"/>
        <w:gridCol w:w="829"/>
        <w:gridCol w:w="829"/>
        <w:gridCol w:w="829"/>
      </w:tblGrid>
      <w:tr w:rsidR="00E10505" w:rsidRPr="002B1C2F" w14:paraId="291D495F" w14:textId="77777777" w:rsidTr="00B24E4C">
        <w:trPr>
          <w:cantSplit/>
          <w:tblHeader/>
        </w:trPr>
        <w:tc>
          <w:tcPr>
            <w:tcW w:w="65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178773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Nr. Crt.</w:t>
            </w:r>
          </w:p>
        </w:tc>
        <w:tc>
          <w:tcPr>
            <w:tcW w:w="4665" w:type="dxa"/>
            <w:vMerge w:val="restart"/>
            <w:tcBorders>
              <w:top w:val="single" w:sz="12" w:space="0" w:color="auto"/>
            </w:tcBorders>
          </w:tcPr>
          <w:p w14:paraId="45826A59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</w:p>
        </w:tc>
        <w:tc>
          <w:tcPr>
            <w:tcW w:w="3316" w:type="dxa"/>
            <w:gridSpan w:val="4"/>
            <w:tcBorders>
              <w:top w:val="single" w:sz="12" w:space="0" w:color="auto"/>
            </w:tcBorders>
          </w:tcPr>
          <w:p w14:paraId="3736AB5A" w14:textId="77777777" w:rsidR="00E10505" w:rsidRPr="002B1C2F" w:rsidRDefault="00E10505" w:rsidP="000C2310">
            <w:pPr>
              <w:jc w:val="center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Trimestru</w:t>
            </w:r>
          </w:p>
        </w:tc>
        <w:tc>
          <w:tcPr>
            <w:tcW w:w="829" w:type="dxa"/>
            <w:tcBorders>
              <w:top w:val="single" w:sz="12" w:space="0" w:color="auto"/>
              <w:right w:val="single" w:sz="12" w:space="0" w:color="auto"/>
            </w:tcBorders>
          </w:tcPr>
          <w:p w14:paraId="47587F6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Total</w:t>
            </w:r>
          </w:p>
        </w:tc>
      </w:tr>
      <w:tr w:rsidR="00E10505" w:rsidRPr="002B1C2F" w14:paraId="3C117F53" w14:textId="77777777" w:rsidTr="00B24E4C">
        <w:trPr>
          <w:cantSplit/>
          <w:tblHeader/>
        </w:trPr>
        <w:tc>
          <w:tcPr>
            <w:tcW w:w="6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394940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</w:p>
        </w:tc>
        <w:tc>
          <w:tcPr>
            <w:tcW w:w="4665" w:type="dxa"/>
            <w:vMerge/>
            <w:tcBorders>
              <w:bottom w:val="single" w:sz="12" w:space="0" w:color="auto"/>
            </w:tcBorders>
          </w:tcPr>
          <w:p w14:paraId="55FEEA0A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</w:p>
        </w:tc>
        <w:tc>
          <w:tcPr>
            <w:tcW w:w="829" w:type="dxa"/>
            <w:tcBorders>
              <w:bottom w:val="single" w:sz="12" w:space="0" w:color="auto"/>
            </w:tcBorders>
          </w:tcPr>
          <w:p w14:paraId="2F656F4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</w:t>
            </w:r>
          </w:p>
        </w:tc>
        <w:tc>
          <w:tcPr>
            <w:tcW w:w="829" w:type="dxa"/>
            <w:tcBorders>
              <w:bottom w:val="single" w:sz="12" w:space="0" w:color="auto"/>
            </w:tcBorders>
          </w:tcPr>
          <w:p w14:paraId="6169E07C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II</w:t>
            </w:r>
          </w:p>
        </w:tc>
        <w:tc>
          <w:tcPr>
            <w:tcW w:w="829" w:type="dxa"/>
            <w:tcBorders>
              <w:bottom w:val="single" w:sz="12" w:space="0" w:color="auto"/>
            </w:tcBorders>
          </w:tcPr>
          <w:p w14:paraId="35D5E70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III</w:t>
            </w:r>
          </w:p>
        </w:tc>
        <w:tc>
          <w:tcPr>
            <w:tcW w:w="829" w:type="dxa"/>
            <w:tcBorders>
              <w:bottom w:val="single" w:sz="12" w:space="0" w:color="auto"/>
            </w:tcBorders>
          </w:tcPr>
          <w:p w14:paraId="6A0C427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IV</w:t>
            </w:r>
          </w:p>
        </w:tc>
        <w:tc>
          <w:tcPr>
            <w:tcW w:w="829" w:type="dxa"/>
            <w:tcBorders>
              <w:bottom w:val="single" w:sz="12" w:space="0" w:color="auto"/>
              <w:right w:val="single" w:sz="12" w:space="0" w:color="auto"/>
            </w:tcBorders>
          </w:tcPr>
          <w:p w14:paraId="735FC4E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An</w:t>
            </w:r>
          </w:p>
        </w:tc>
      </w:tr>
      <w:tr w:rsidR="00E10505" w:rsidRPr="002B1C2F" w14:paraId="67BAEF0E" w14:textId="77777777" w:rsidTr="00B24E4C">
        <w:trPr>
          <w:cantSplit/>
        </w:trPr>
        <w:tc>
          <w:tcPr>
            <w:tcW w:w="6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064E6FFE" w14:textId="77777777" w:rsidR="00E10505" w:rsidRPr="002B1C2F" w:rsidRDefault="00E10505" w:rsidP="00E1050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12" w:space="0" w:color="auto"/>
              <w:bottom w:val="single" w:sz="4" w:space="0" w:color="auto"/>
            </w:tcBorders>
          </w:tcPr>
          <w:p w14:paraId="0A2B18C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Indicatori de performanță generali</w:t>
            </w:r>
          </w:p>
        </w:tc>
        <w:tc>
          <w:tcPr>
            <w:tcW w:w="829" w:type="dxa"/>
            <w:tcBorders>
              <w:top w:val="single" w:sz="12" w:space="0" w:color="auto"/>
              <w:bottom w:val="single" w:sz="4" w:space="0" w:color="auto"/>
            </w:tcBorders>
          </w:tcPr>
          <w:p w14:paraId="326231E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12" w:space="0" w:color="auto"/>
              <w:bottom w:val="single" w:sz="4" w:space="0" w:color="auto"/>
            </w:tcBorders>
          </w:tcPr>
          <w:p w14:paraId="7C2254A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12" w:space="0" w:color="auto"/>
              <w:bottom w:val="single" w:sz="4" w:space="0" w:color="auto"/>
            </w:tcBorders>
          </w:tcPr>
          <w:p w14:paraId="4C1722D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12" w:space="0" w:color="auto"/>
              <w:bottom w:val="single" w:sz="4" w:space="0" w:color="auto"/>
            </w:tcBorders>
          </w:tcPr>
          <w:p w14:paraId="2E9FD87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40F319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B1BB9C0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971D849" w14:textId="77777777" w:rsidR="00E10505" w:rsidRPr="002B1C2F" w:rsidRDefault="00E10505" w:rsidP="00E1050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F83271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Calitatea serviciilor prestate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57F442C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E67030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0ED1D5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38B194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5572A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11CF0EC8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1B1A8C2" w14:textId="77777777" w:rsidR="00E10505" w:rsidRPr="002B1C2F" w:rsidRDefault="00E10505" w:rsidP="00E105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57A3E22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reclamații privind disfuncționalitățile iluminatului public pe tipuri de iluminat - stradal, pietonal, ornamental etc.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528F865" w14:textId="668E8F4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FCE13EE" w14:textId="330C676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FDF781D" w14:textId="774F2A0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B0FC488" w14:textId="128444C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F360A3" w14:textId="061C9B7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A942D9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76BFA9" w14:textId="77777777" w:rsidR="00E10505" w:rsidRPr="002B1C2F" w:rsidRDefault="00E10505" w:rsidP="00E105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9A3884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constatări de nerespectare a calității luminatului public constatate de autoritățile administrației publice locale; pe tipuri de iluminat - stradal, pietonal, ornamental etc. - notificate operatorului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1B06D2E" w14:textId="4D8A715C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8593F92" w14:textId="6529F9C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2E8B747" w14:textId="0B70103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4CC0691" w14:textId="34A079D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24D88C" w14:textId="7DE77C8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CF213A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1A65660" w14:textId="77777777" w:rsidR="00E10505" w:rsidRPr="002B1C2F" w:rsidRDefault="00E10505" w:rsidP="00E105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54C5AC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reclamații privind gradul de asigurare în funcționare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D44073F" w14:textId="532BB5B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5D6D799" w14:textId="4CD04BE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E19EF02" w14:textId="51267E8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3F30541" w14:textId="79807C1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1D6D2D" w14:textId="165FEFD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26956724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DE94310" w14:textId="77777777" w:rsidR="00E10505" w:rsidRPr="002B1C2F" w:rsidRDefault="00E10505" w:rsidP="00E105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08BEA2A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 xml:space="preserve">Numărul de reclamații și notificări justificate de la punctele a, b și c rezolvate în 48 de ore.    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47241A7" w14:textId="4EE7A29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E4D4F7F" w14:textId="7565A30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6EFC54D" w14:textId="6CC24F3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7711913" w14:textId="2B3A0AEF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DBE2B6" w14:textId="6DFD588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32EFB56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CA28FD7" w14:textId="77777777" w:rsidR="00E10505" w:rsidRPr="002B1C2F" w:rsidRDefault="00E10505" w:rsidP="00E105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3751B0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reclamații și notificări justificate de la punctele a, b și c rezolvate în 5 zile lucrătoare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E9B8370" w14:textId="27549A8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F0E1EA0" w14:textId="0EF1131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BB9D024" w14:textId="536CC5E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272E433" w14:textId="5A1E31E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A93A51" w14:textId="572C50A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382DE373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C6CEEC5" w14:textId="77777777" w:rsidR="00E10505" w:rsidRPr="002B1C2F" w:rsidRDefault="00E10505" w:rsidP="00E1050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0A10D2A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Întreruperi și limitări în furnizarea serviciului de iluminat public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26D6D3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B04959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9EB0F20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9B0400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951AB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281A85D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7B82E0" w14:textId="77777777" w:rsidR="00E10505" w:rsidRPr="002B1C2F" w:rsidRDefault="00E10505" w:rsidP="00E10505">
            <w:pPr>
              <w:pStyle w:val="ListParagraph"/>
              <w:numPr>
                <w:ilvl w:val="2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4458ABE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Întreruperi accidentale datorate operatorului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8C6D52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EEBB05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2D84FB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F77317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08F99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3B03CD12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24D213" w14:textId="77777777" w:rsidR="00E10505" w:rsidRPr="002B1C2F" w:rsidRDefault="00E10505" w:rsidP="00E105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469BF80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întreruperi neprogramate constatate, pe tipuri de iluminat - stradal, pietonal, ornamental etc.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886BED7" w14:textId="73B7E3B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45434F2" w14:textId="09969C0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D7FDE89" w14:textId="06C3336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D891792" w14:textId="493EBC1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5A01CB" w14:textId="51767A4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888E5F9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BDEFCFD" w14:textId="77777777" w:rsidR="00E10505" w:rsidRPr="002B1C2F" w:rsidRDefault="00E10505" w:rsidP="00E105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549C3A6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străzi, alei, monumente afectate de întreruperile neprogramate;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8790F49" w14:textId="70A7945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74C07C9" w14:textId="5E8DB67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AD38090" w14:textId="5EDCFAC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EF7E64A" w14:textId="7674188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4A4D6B" w14:textId="71EB99B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B7B7C31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6EB7513" w14:textId="77777777" w:rsidR="00E10505" w:rsidRPr="002B1C2F" w:rsidRDefault="00E10505" w:rsidP="00E105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1F717C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Durata medie a întreruperilor pe tipuri de iluminat - stradal, pietonal, ornamental etc.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F58A1EF" w14:textId="67F26B3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64929D6" w14:textId="3D537BD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FD6D2AE" w14:textId="77ACDAD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F5D322F" w14:textId="3D40BD59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5AE7CE" w14:textId="7D9E4EC4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2BD45C83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B5819AD" w14:textId="77777777" w:rsidR="00E10505" w:rsidRPr="002B1C2F" w:rsidRDefault="00E10505" w:rsidP="00E10505">
            <w:pPr>
              <w:pStyle w:val="ListParagraph"/>
              <w:numPr>
                <w:ilvl w:val="2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DDDCC5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Întreruperi programate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0F47B1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E242E7A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D17CC7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50C02B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D2034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74CFB165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</w:tcBorders>
          </w:tcPr>
          <w:p w14:paraId="0CEDDD8B" w14:textId="77777777" w:rsidR="00E10505" w:rsidRPr="002B1C2F" w:rsidRDefault="00E10505" w:rsidP="00E105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</w:tcBorders>
          </w:tcPr>
          <w:p w14:paraId="1C58C9B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întreruperi programate anunțate utilizatorilor, pe tipuri de iluminat - stradal, pietonal, ornamental etc.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153EDEAD" w14:textId="5A077A2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27F155FC" w14:textId="188F12AF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07C74CB" w14:textId="4D24D1B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1997E30" w14:textId="0E0ABDEC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right w:val="single" w:sz="12" w:space="0" w:color="auto"/>
            </w:tcBorders>
          </w:tcPr>
          <w:p w14:paraId="288AEDC0" w14:textId="46C1A604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713F9741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</w:tcBorders>
          </w:tcPr>
          <w:p w14:paraId="5ED556F1" w14:textId="77777777" w:rsidR="00E10505" w:rsidRPr="002B1C2F" w:rsidRDefault="00E10505" w:rsidP="00E105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</w:tcBorders>
          </w:tcPr>
          <w:p w14:paraId="3975411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străzi, alei, monumente afectate de întreruperile programate;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624E7AD3" w14:textId="6BE57F2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7CAD354" w14:textId="553E119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3B1A462F" w14:textId="754438A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A035EE6" w14:textId="177B6E54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right w:val="single" w:sz="12" w:space="0" w:color="auto"/>
            </w:tcBorders>
          </w:tcPr>
          <w:p w14:paraId="6E5C97FC" w14:textId="43CC80F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79A4479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F9A8A6E" w14:textId="77777777" w:rsidR="00E10505" w:rsidRPr="002B1C2F" w:rsidRDefault="00E10505" w:rsidP="00E105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56BD748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Durata medie a întreruperilor programate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D2B4AD6" w14:textId="5E4C17B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0E2C2A4" w14:textId="52081E5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651F1AE" w14:textId="17F94CE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0B193D4" w14:textId="55A437B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80E9E8" w14:textId="4936C80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6A7147C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4418B9B" w14:textId="77777777" w:rsidR="00E10505" w:rsidRPr="002B1C2F" w:rsidRDefault="00E10505" w:rsidP="00E1050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2195953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întreruperi programate, care au depășit perioada de întrerupere programată, pe tipuri de iluminat - stradal, pietonal, ornamental etc.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28B66DC" w14:textId="2835CC6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8F5B8A6" w14:textId="08B61D3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5B99106" w14:textId="71B35AF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AFD600E" w14:textId="79489CC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5AE0DC" w14:textId="1C8018E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45B2809F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6DBF17E" w14:textId="77777777" w:rsidR="00E10505" w:rsidRPr="002B1C2F" w:rsidRDefault="00E10505" w:rsidP="00E10505">
            <w:pPr>
              <w:pStyle w:val="ListParagraph"/>
              <w:numPr>
                <w:ilvl w:val="2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0ECC31D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Întreruperi neprogramate datorate utilizatorilor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AA0A80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05ABA6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3AD110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17301B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1506C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C1D50DD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BFD3CA9" w14:textId="77777777" w:rsidR="00E10505" w:rsidRPr="002B1C2F" w:rsidRDefault="00E10505" w:rsidP="00E1050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D0D049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întreruperi neprogramate datorate distrugerilor de obiecte aparținând sistemului de iluminat public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77730E3" w14:textId="6EE681A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29B4850" w14:textId="5D7F121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A31E25B" w14:textId="7EAA11F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6C586DD" w14:textId="7A4D32F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D3A2E8" w14:textId="32EE480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4D2E020F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B3D2B4" w14:textId="77777777" w:rsidR="00E10505" w:rsidRPr="002B1C2F" w:rsidRDefault="00E10505" w:rsidP="00E1050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CA7188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Durata medie de remediere și repunere în funcțiune pentru întreruperile de la punctul a)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163BE3E" w14:textId="32005374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A861EE5" w14:textId="4C77FBB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65C373F" w14:textId="6D4A0A3F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AC02FB3" w14:textId="760D0A1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2A843" w14:textId="1C07E5F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778D7D39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911CC9E" w14:textId="77777777" w:rsidR="00E10505" w:rsidRPr="002B1C2F" w:rsidRDefault="00E10505" w:rsidP="00E1050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3AE3BB1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Răspunsuri la solicitările scrise ale utilizatorilor sau beneficiarilor instalațiilor de iluminat public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D8C43C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91129D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2801E29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811F60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18D41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7622AC05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A09F21D" w14:textId="77777777" w:rsidR="00E10505" w:rsidRPr="002B1C2F" w:rsidRDefault="00E10505" w:rsidP="00E1050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3A9A067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sesizări scrise în care se precizează că este obligatoriu răspunsul operatorului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1F8064F" w14:textId="391EA835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316EC2C" w14:textId="712BD1D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16F4E46" w14:textId="63AFFA8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61A7154" w14:textId="5CA93DA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7A6933" w14:textId="518E56E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4CA56A8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B2E1FEC" w14:textId="77777777" w:rsidR="00E10505" w:rsidRPr="002B1C2F" w:rsidRDefault="00E10505" w:rsidP="00E1050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238B6DF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Procentul din sesizările de la punctul a) la care s-a răspuns în termen de 30 de zile calendaristice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70740CD" w14:textId="6B78C76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C4DD3A9" w14:textId="5E89E73C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0BDD668" w14:textId="535AD42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DD72FB8" w14:textId="5B8689A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E7AD0" w14:textId="6827D796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1338AA3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16B1D62" w14:textId="77777777" w:rsidR="00E10505" w:rsidRPr="002B1C2F" w:rsidRDefault="00E10505" w:rsidP="00E1050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55314D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b/>
                <w:szCs w:val="24"/>
              </w:rPr>
              <w:t>Indicatori de performanță garantați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F53469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8C7B118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FE1E64C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84CBFC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5609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424E55F8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FE72D49" w14:textId="77777777" w:rsidR="00E10505" w:rsidRPr="002B1C2F" w:rsidRDefault="00E10505" w:rsidP="00E1050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2C14EE4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Indicatori de performanță garantați prin licență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CFC66F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A068E9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898D23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9C4FA3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F19D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4B9BF2C5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244EC46" w14:textId="77777777" w:rsidR="00E10505" w:rsidRPr="002B1C2F" w:rsidRDefault="00E10505" w:rsidP="00E1050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392929D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sesizări scrise întemeiate privind nerespectarea de către operator a obligațiilor din licență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B3648C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C942023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9A1D12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FE0C6E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3BD661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2D5B2F2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8BD5DDD" w14:textId="77777777" w:rsidR="00E10505" w:rsidRPr="002B1C2F" w:rsidRDefault="00E10505" w:rsidP="00E1050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53C6A925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încălcări a obligațiilor operatorului rezultate din analizele și controalele ANRSC și modul de soluționare pentru fiecare caz de încălcare a acestor obligații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753E3A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85271F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DEBC05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83EA3B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1C9D92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70A39B6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B3EBDA3" w14:textId="77777777" w:rsidR="00E10505" w:rsidRPr="002B1C2F" w:rsidRDefault="00E10505" w:rsidP="00E1050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60FDFA3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b/>
                <w:i/>
                <w:szCs w:val="24"/>
              </w:rPr>
            </w:pPr>
            <w:r w:rsidRPr="002B1C2F">
              <w:rPr>
                <w:rFonts w:ascii="Cambria" w:hAnsi="Cambria" w:cs="Arial"/>
                <w:b/>
                <w:i/>
                <w:szCs w:val="24"/>
              </w:rPr>
              <w:t>Indicatori de performanță a căror nerespectare atrage penalități conform contractului de delegare a gestiunii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A76093F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D4D7ED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108E157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CB9A69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38BC7B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5E5E5268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8E1E74" w14:textId="77777777" w:rsidR="00E10505" w:rsidRPr="002B1C2F" w:rsidRDefault="00E10505" w:rsidP="00E1050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A33262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Valoarea despăgubirilor acordate de operator în cazul deteriorării din cauze imputabile lui a instalațiilor utilizatorului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74C649D" w14:textId="590B345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8BCB3D4" w14:textId="66DD762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A4B88DB" w14:textId="2B0B2D8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ECE2647" w14:textId="578F2F0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9F6123" w14:textId="1387B09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F1FABBB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38C3FB0" w14:textId="77777777" w:rsidR="00E10505" w:rsidRPr="002B1C2F" w:rsidRDefault="00E10505" w:rsidP="00E1050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16742FF6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Valoarea despăgubirilor acordate de operator pentru nerespectarea parametrilor de furnizare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0260AEDD" w14:textId="2543E4AF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220F421" w14:textId="0AF99E8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5427765" w14:textId="5E44A84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1EB53A0" w14:textId="302032A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F41D94" w14:textId="1DE332C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4A7D8788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D0BED3D" w14:textId="77777777" w:rsidR="00E10505" w:rsidRPr="002B1C2F" w:rsidRDefault="00E10505" w:rsidP="00E1050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5D9921DD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facturi contestate de utilizator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56B4F9EB" w14:textId="26B7B821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77E49604" w14:textId="3F40743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75C1C01" w14:textId="59AF905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43AB1247" w14:textId="3E86EFF0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90550" w14:textId="38A8CB2B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08477C0B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CC55275" w14:textId="77777777" w:rsidR="00E10505" w:rsidRPr="002B1C2F" w:rsidRDefault="00E10505" w:rsidP="00E1050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</w:tcPr>
          <w:p w14:paraId="48F93B7A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Numărul de facturi de la punctul c) care au justificat contestarea valorilor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1C6BA385" w14:textId="6E5C2434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686CE3E1" w14:textId="7C91544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346F2247" w14:textId="441F371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</w:tcPr>
          <w:p w14:paraId="2682DB15" w14:textId="60DAC75D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1B6D94" w14:textId="711F8268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  <w:tr w:rsidR="00E10505" w:rsidRPr="002B1C2F" w14:paraId="18F3545A" w14:textId="77777777" w:rsidTr="00B24E4C">
        <w:trPr>
          <w:cantSplit/>
        </w:trPr>
        <w:tc>
          <w:tcPr>
            <w:tcW w:w="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96E6B18" w14:textId="77777777" w:rsidR="00E10505" w:rsidRPr="002B1C2F" w:rsidRDefault="00E10505" w:rsidP="00E1050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12" w:space="0" w:color="auto"/>
            </w:tcBorders>
          </w:tcPr>
          <w:p w14:paraId="5C0F3AEE" w14:textId="77777777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  <w:r w:rsidRPr="002B1C2F">
              <w:rPr>
                <w:rFonts w:ascii="Cambria" w:hAnsi="Cambria" w:cs="Arial"/>
                <w:szCs w:val="24"/>
              </w:rPr>
              <w:t>Valoarea reducerilor facturilor datorate contestării valorilor acestora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12" w:space="0" w:color="auto"/>
            </w:tcBorders>
          </w:tcPr>
          <w:p w14:paraId="4F5493AD" w14:textId="61F21ECE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12" w:space="0" w:color="auto"/>
            </w:tcBorders>
          </w:tcPr>
          <w:p w14:paraId="7AB23E2B" w14:textId="659A0D0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12" w:space="0" w:color="auto"/>
            </w:tcBorders>
          </w:tcPr>
          <w:p w14:paraId="2307EE29" w14:textId="6C110FDA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12" w:space="0" w:color="auto"/>
            </w:tcBorders>
          </w:tcPr>
          <w:p w14:paraId="02485C29" w14:textId="0C066303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044C64" w14:textId="5FE5C012" w:rsidR="00E10505" w:rsidRPr="002B1C2F" w:rsidRDefault="00E10505" w:rsidP="000F333B">
            <w:pPr>
              <w:jc w:val="both"/>
              <w:rPr>
                <w:rFonts w:ascii="Cambria" w:hAnsi="Cambria" w:cs="Arial"/>
                <w:szCs w:val="24"/>
              </w:rPr>
            </w:pPr>
          </w:p>
        </w:tc>
      </w:tr>
    </w:tbl>
    <w:bookmarkEnd w:id="0"/>
    <w:p w14:paraId="673605E2" w14:textId="7257C633" w:rsidR="00B55DD0" w:rsidRPr="007C07B2" w:rsidRDefault="00B55DD0" w:rsidP="00B55DD0">
      <w:pPr>
        <w:spacing w:after="0"/>
        <w:ind w:firstLine="720"/>
        <w:jc w:val="both"/>
        <w:rPr>
          <w:rFonts w:ascii="Cambria" w:hAnsi="Cambria"/>
          <w:b/>
          <w:bCs/>
          <w:szCs w:val="24"/>
        </w:rPr>
      </w:pPr>
      <w:r w:rsidRPr="007C07B2">
        <w:rPr>
          <w:rFonts w:ascii="Cambria" w:hAnsi="Cambria"/>
          <w:b/>
          <w:bCs/>
          <w:szCs w:val="24"/>
        </w:rPr>
        <w:t xml:space="preserve">PREȘEDINTE DE ȘEDINȚĂ </w:t>
      </w:r>
      <w:r w:rsidRPr="007C07B2">
        <w:rPr>
          <w:rFonts w:ascii="Cambria" w:hAnsi="Cambria"/>
          <w:b/>
          <w:bCs/>
          <w:szCs w:val="24"/>
        </w:rPr>
        <w:tab/>
      </w:r>
      <w:r>
        <w:rPr>
          <w:rFonts w:ascii="Cambria" w:hAnsi="Cambria"/>
          <w:b/>
          <w:bCs/>
          <w:szCs w:val="24"/>
        </w:rPr>
        <w:tab/>
      </w:r>
      <w:r>
        <w:rPr>
          <w:rFonts w:ascii="Cambria" w:hAnsi="Cambria"/>
          <w:b/>
          <w:bCs/>
          <w:szCs w:val="24"/>
        </w:rPr>
        <w:tab/>
      </w:r>
      <w:r w:rsidRPr="007C07B2">
        <w:rPr>
          <w:rFonts w:ascii="Cambria" w:hAnsi="Cambria"/>
          <w:b/>
          <w:bCs/>
          <w:szCs w:val="24"/>
        </w:rPr>
        <w:tab/>
      </w:r>
      <w:r w:rsidR="00860FFD">
        <w:rPr>
          <w:rFonts w:ascii="Cambria" w:hAnsi="Cambria"/>
          <w:b/>
          <w:bCs/>
          <w:szCs w:val="24"/>
        </w:rPr>
        <w:t xml:space="preserve">PENTRU </w:t>
      </w:r>
      <w:r w:rsidRPr="007C07B2">
        <w:rPr>
          <w:rFonts w:ascii="Cambria" w:hAnsi="Cambria"/>
          <w:b/>
          <w:bCs/>
          <w:szCs w:val="24"/>
        </w:rPr>
        <w:t>SECRETAR GENERAL</w:t>
      </w:r>
    </w:p>
    <w:sectPr w:rsidR="00B55DD0" w:rsidRPr="007C07B2" w:rsidSect="009C157D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4E3A8" w14:textId="77777777" w:rsidR="004656CF" w:rsidRDefault="004656CF" w:rsidP="009C157D">
      <w:pPr>
        <w:spacing w:after="0" w:line="240" w:lineRule="auto"/>
      </w:pPr>
      <w:r>
        <w:separator/>
      </w:r>
    </w:p>
  </w:endnote>
  <w:endnote w:type="continuationSeparator" w:id="0">
    <w:p w14:paraId="6549FCA5" w14:textId="77777777" w:rsidR="004656CF" w:rsidRDefault="004656CF" w:rsidP="009C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7025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CDB798" w14:textId="0CEB2F9E" w:rsidR="00D13031" w:rsidRDefault="00D130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8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03F090" w14:textId="77777777" w:rsidR="00D13031" w:rsidRDefault="00D13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D4721" w14:textId="77777777" w:rsidR="004656CF" w:rsidRDefault="004656CF" w:rsidP="009C157D">
      <w:pPr>
        <w:spacing w:after="0" w:line="240" w:lineRule="auto"/>
      </w:pPr>
      <w:r>
        <w:separator/>
      </w:r>
    </w:p>
  </w:footnote>
  <w:footnote w:type="continuationSeparator" w:id="0">
    <w:p w14:paraId="7E964FF5" w14:textId="77777777" w:rsidR="004656CF" w:rsidRDefault="004656CF" w:rsidP="009C1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D6F26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ED2A0B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37F12DF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CF39D4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7D6EC0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D0440E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8977E7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EE6D32"/>
    <w:multiLevelType w:val="multilevel"/>
    <w:tmpl w:val="937C9E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343CA2"/>
    <w:multiLevelType w:val="multilevel"/>
    <w:tmpl w:val="92987D0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5802945">
    <w:abstractNumId w:val="8"/>
  </w:num>
  <w:num w:numId="2" w16cid:durableId="770593382">
    <w:abstractNumId w:val="6"/>
  </w:num>
  <w:num w:numId="3" w16cid:durableId="1567108587">
    <w:abstractNumId w:val="0"/>
  </w:num>
  <w:num w:numId="4" w16cid:durableId="56050533">
    <w:abstractNumId w:val="5"/>
  </w:num>
  <w:num w:numId="5" w16cid:durableId="1434471158">
    <w:abstractNumId w:val="2"/>
  </w:num>
  <w:num w:numId="6" w16cid:durableId="55397888">
    <w:abstractNumId w:val="1"/>
  </w:num>
  <w:num w:numId="7" w16cid:durableId="83722096">
    <w:abstractNumId w:val="3"/>
  </w:num>
  <w:num w:numId="8" w16cid:durableId="2047870066">
    <w:abstractNumId w:val="4"/>
  </w:num>
  <w:num w:numId="9" w16cid:durableId="142701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625"/>
    <w:rsid w:val="000249D5"/>
    <w:rsid w:val="000426CC"/>
    <w:rsid w:val="000465ED"/>
    <w:rsid w:val="00075B44"/>
    <w:rsid w:val="00084AD1"/>
    <w:rsid w:val="00095F88"/>
    <w:rsid w:val="000A068D"/>
    <w:rsid w:val="000A5816"/>
    <w:rsid w:val="000C2310"/>
    <w:rsid w:val="000D0B72"/>
    <w:rsid w:val="000D28A3"/>
    <w:rsid w:val="000E3D29"/>
    <w:rsid w:val="000F1FFE"/>
    <w:rsid w:val="00121861"/>
    <w:rsid w:val="001219C0"/>
    <w:rsid w:val="001244D1"/>
    <w:rsid w:val="001633A9"/>
    <w:rsid w:val="00174D54"/>
    <w:rsid w:val="001A304D"/>
    <w:rsid w:val="001D0BA8"/>
    <w:rsid w:val="001D1347"/>
    <w:rsid w:val="001E29A0"/>
    <w:rsid w:val="001E4771"/>
    <w:rsid w:val="001E6694"/>
    <w:rsid w:val="001F1BED"/>
    <w:rsid w:val="00225A07"/>
    <w:rsid w:val="00236B5B"/>
    <w:rsid w:val="00264FAE"/>
    <w:rsid w:val="00295123"/>
    <w:rsid w:val="00296646"/>
    <w:rsid w:val="002A2D2F"/>
    <w:rsid w:val="002B120A"/>
    <w:rsid w:val="002B1C2F"/>
    <w:rsid w:val="002D2C80"/>
    <w:rsid w:val="002F41F7"/>
    <w:rsid w:val="003301B6"/>
    <w:rsid w:val="00340107"/>
    <w:rsid w:val="003411B8"/>
    <w:rsid w:val="003428AA"/>
    <w:rsid w:val="0034344D"/>
    <w:rsid w:val="003468A9"/>
    <w:rsid w:val="00380035"/>
    <w:rsid w:val="00381F3B"/>
    <w:rsid w:val="003C2635"/>
    <w:rsid w:val="003D5B6F"/>
    <w:rsid w:val="003D7175"/>
    <w:rsid w:val="003E3FB9"/>
    <w:rsid w:val="003F0448"/>
    <w:rsid w:val="00455E96"/>
    <w:rsid w:val="004656CF"/>
    <w:rsid w:val="00494937"/>
    <w:rsid w:val="004A23E6"/>
    <w:rsid w:val="004C5DCE"/>
    <w:rsid w:val="004D0109"/>
    <w:rsid w:val="004E2701"/>
    <w:rsid w:val="004F718A"/>
    <w:rsid w:val="00504812"/>
    <w:rsid w:val="00537A8C"/>
    <w:rsid w:val="00557382"/>
    <w:rsid w:val="005B6AC9"/>
    <w:rsid w:val="005C0FDA"/>
    <w:rsid w:val="005F011D"/>
    <w:rsid w:val="00601DBF"/>
    <w:rsid w:val="006305E1"/>
    <w:rsid w:val="006376D9"/>
    <w:rsid w:val="00641B56"/>
    <w:rsid w:val="00670E72"/>
    <w:rsid w:val="006756A4"/>
    <w:rsid w:val="00685DA3"/>
    <w:rsid w:val="006A12CD"/>
    <w:rsid w:val="006A6DB0"/>
    <w:rsid w:val="006B68A2"/>
    <w:rsid w:val="006E1A5C"/>
    <w:rsid w:val="006E78CF"/>
    <w:rsid w:val="006F1937"/>
    <w:rsid w:val="00710046"/>
    <w:rsid w:val="00714CBF"/>
    <w:rsid w:val="0074357D"/>
    <w:rsid w:val="007534AE"/>
    <w:rsid w:val="00767CC0"/>
    <w:rsid w:val="00783326"/>
    <w:rsid w:val="007B143F"/>
    <w:rsid w:val="007C1DC4"/>
    <w:rsid w:val="007E11E7"/>
    <w:rsid w:val="0083519B"/>
    <w:rsid w:val="0084182A"/>
    <w:rsid w:val="00845B54"/>
    <w:rsid w:val="00860FFD"/>
    <w:rsid w:val="008737C8"/>
    <w:rsid w:val="0087579D"/>
    <w:rsid w:val="00877494"/>
    <w:rsid w:val="008B3398"/>
    <w:rsid w:val="008B46F1"/>
    <w:rsid w:val="008C6387"/>
    <w:rsid w:val="008D147D"/>
    <w:rsid w:val="008E1ACB"/>
    <w:rsid w:val="00933C32"/>
    <w:rsid w:val="00955D1F"/>
    <w:rsid w:val="0098009E"/>
    <w:rsid w:val="00983625"/>
    <w:rsid w:val="00985BBF"/>
    <w:rsid w:val="00990458"/>
    <w:rsid w:val="00991672"/>
    <w:rsid w:val="009953B6"/>
    <w:rsid w:val="009A6850"/>
    <w:rsid w:val="009B5363"/>
    <w:rsid w:val="009C1012"/>
    <w:rsid w:val="009C157D"/>
    <w:rsid w:val="009E00BD"/>
    <w:rsid w:val="009E075F"/>
    <w:rsid w:val="009F5A86"/>
    <w:rsid w:val="00A27E93"/>
    <w:rsid w:val="00A31E96"/>
    <w:rsid w:val="00A37895"/>
    <w:rsid w:val="00A52011"/>
    <w:rsid w:val="00A60297"/>
    <w:rsid w:val="00A714DA"/>
    <w:rsid w:val="00A93F79"/>
    <w:rsid w:val="00A975A4"/>
    <w:rsid w:val="00AA1F3D"/>
    <w:rsid w:val="00AC4C83"/>
    <w:rsid w:val="00AE02A1"/>
    <w:rsid w:val="00AE654D"/>
    <w:rsid w:val="00AF7E1A"/>
    <w:rsid w:val="00B24236"/>
    <w:rsid w:val="00B24E4C"/>
    <w:rsid w:val="00B41AF3"/>
    <w:rsid w:val="00B55DD0"/>
    <w:rsid w:val="00B639A4"/>
    <w:rsid w:val="00B92D7D"/>
    <w:rsid w:val="00BA2515"/>
    <w:rsid w:val="00BA29E3"/>
    <w:rsid w:val="00BA321A"/>
    <w:rsid w:val="00BB2BC1"/>
    <w:rsid w:val="00BF29D8"/>
    <w:rsid w:val="00C15E9D"/>
    <w:rsid w:val="00C16B2C"/>
    <w:rsid w:val="00C23193"/>
    <w:rsid w:val="00C30DCE"/>
    <w:rsid w:val="00C778BD"/>
    <w:rsid w:val="00C86890"/>
    <w:rsid w:val="00C92F9A"/>
    <w:rsid w:val="00CB207C"/>
    <w:rsid w:val="00CC55CA"/>
    <w:rsid w:val="00D0015C"/>
    <w:rsid w:val="00D13031"/>
    <w:rsid w:val="00D40237"/>
    <w:rsid w:val="00D415C0"/>
    <w:rsid w:val="00D51A0E"/>
    <w:rsid w:val="00D85F58"/>
    <w:rsid w:val="00D94355"/>
    <w:rsid w:val="00DA5858"/>
    <w:rsid w:val="00DD6964"/>
    <w:rsid w:val="00DE67C9"/>
    <w:rsid w:val="00E046DD"/>
    <w:rsid w:val="00E10505"/>
    <w:rsid w:val="00E277E5"/>
    <w:rsid w:val="00E5212F"/>
    <w:rsid w:val="00E56B37"/>
    <w:rsid w:val="00E73D4F"/>
    <w:rsid w:val="00EA0451"/>
    <w:rsid w:val="00EB1475"/>
    <w:rsid w:val="00EB4AC1"/>
    <w:rsid w:val="00EB76B4"/>
    <w:rsid w:val="00EC627E"/>
    <w:rsid w:val="00ED3F2F"/>
    <w:rsid w:val="00EE0DDE"/>
    <w:rsid w:val="00EF1389"/>
    <w:rsid w:val="00F20E72"/>
    <w:rsid w:val="00F2166A"/>
    <w:rsid w:val="00F26517"/>
    <w:rsid w:val="00F36FDA"/>
    <w:rsid w:val="00F43491"/>
    <w:rsid w:val="00F72E81"/>
    <w:rsid w:val="00FB2BFE"/>
    <w:rsid w:val="00FC220A"/>
    <w:rsid w:val="00FD2C1C"/>
    <w:rsid w:val="00FE0FBD"/>
    <w:rsid w:val="00FE6EF5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1EEC2"/>
  <w15:docId w15:val="{683FFD3C-BC7F-4CDF-B43B-7008E01C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9C15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57D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105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BA4EC-5C3C-4260-A973-C800B29B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Toth Erika Eva</dc:creator>
  <cp:lastModifiedBy>Nagy Gabriella</cp:lastModifiedBy>
  <cp:revision>9</cp:revision>
  <cp:lastPrinted>2025-04-28T07:46:00Z</cp:lastPrinted>
  <dcterms:created xsi:type="dcterms:W3CDTF">2021-10-13T10:13:00Z</dcterms:created>
  <dcterms:modified xsi:type="dcterms:W3CDTF">2025-04-28T07:46:00Z</dcterms:modified>
</cp:coreProperties>
</file>