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136931642"/>
        <w:docPartObj>
          <w:docPartGallery w:val="Cover Pages"/>
          <w:docPartUnique/>
        </w:docPartObj>
      </w:sdtPr>
      <w:sdtEndPr/>
      <w:sdtContent>
        <w:p w14:paraId="4674F52C" w14:textId="1200B5F4" w:rsidR="00807A75" w:rsidRPr="00312C26" w:rsidRDefault="00807A75">
          <w:r w:rsidRPr="00312C26">
            <w:rPr>
              <w:noProof/>
            </w:rPr>
            <mc:AlternateContent>
              <mc:Choice Requires="wps">
                <w:drawing>
                  <wp:anchor distT="0" distB="0" distL="114300" distR="114300" simplePos="0" relativeHeight="251664384" behindDoc="0" locked="0" layoutInCell="1" allowOverlap="1" wp14:anchorId="0FEE7A65" wp14:editId="4ADA2D43">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xt Box 79"/>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14:paraId="378CBE38" w14:textId="17997878" w:rsidR="00807A75" w:rsidRDefault="004C151D">
                                <w:pPr>
                                  <w:pStyle w:val="NoSpacing"/>
                                  <w:rPr>
                                    <w:noProof/>
                                    <w:color w:val="44546A" w:themeColor="text2"/>
                                  </w:rPr>
                                </w:pPr>
                                <w:sdt>
                                  <w:sdtPr>
                                    <w:rPr>
                                      <w:noProof/>
                                      <w:color w:val="44546A" w:themeColor="text2"/>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r w:rsidR="00520D12">
                                      <w:rPr>
                                        <w:noProof/>
                                        <w:color w:val="44546A" w:themeColor="text2"/>
                                      </w:rPr>
                                      <w:t>Pluri Consultants Ro</w:t>
                                    </w:r>
                                    <w:r w:rsidR="00807A75">
                                      <w:rPr>
                                        <w:noProof/>
                                        <w:color w:val="44546A" w:themeColor="text2"/>
                                      </w:rPr>
                                      <w:t>mânia</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w14:anchorId="0FEE7A65" id="_x0000_t202" coordsize="21600,21600" o:spt="202" path="m,l,21600r21600,l21600,xe">
                    <v:stroke joinstyle="miter"/>
                    <v:path gradientshapeok="t" o:connecttype="rect"/>
                  </v:shapetype>
                  <v:shape id="Text Box 79"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" filled="f" stroked="f" strokeweight=".5pt">
                    <v:textbox style="mso-fit-shape-to-text:t">
                      <w:txbxContent>
                        <w:p w14:paraId="378CBE38" w14:textId="17997878" w:rsidR="00807A75" w:rsidRDefault="004C151D">
                          <w:pPr>
                            <w:pStyle w:val="NoSpacing"/>
                            <w:rPr>
                              <w:noProof/>
                              <w:color w:val="44546A" w:themeColor="text2"/>
                            </w:rPr>
                          </w:pPr>
                          <w:sdt>
                            <w:sdtPr>
                              <w:rPr>
                                <w:noProof/>
                                <w:color w:val="44546A" w:themeColor="text2"/>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r w:rsidR="00520D12">
                                <w:rPr>
                                  <w:noProof/>
                                  <w:color w:val="44546A" w:themeColor="text2"/>
                                </w:rPr>
                                <w:t>Pluri Consultants Ro</w:t>
                              </w:r>
                              <w:r w:rsidR="00807A75">
                                <w:rPr>
                                  <w:noProof/>
                                  <w:color w:val="44546A" w:themeColor="text2"/>
                                </w:rPr>
                                <w:t>mânia</w:t>
                              </w:r>
                            </w:sdtContent>
                          </w:sdt>
                        </w:p>
                      </w:txbxContent>
                    </v:textbox>
                    <w10:wrap type="square" anchorx="page" anchory="page"/>
                  </v:shape>
                </w:pict>
              </mc:Fallback>
            </mc:AlternateContent>
          </w:r>
          <w:r w:rsidRPr="00312C26">
            <w:rPr>
              <w:noProof/>
            </w:rPr>
            <mc:AlternateContent>
              <mc:Choice Requires="wps">
                <w:drawing>
                  <wp:anchor distT="0" distB="0" distL="114300" distR="114300" simplePos="0" relativeHeight="251663360" behindDoc="1" locked="0" layoutInCell="1" allowOverlap="1" wp14:anchorId="2F074280" wp14:editId="448EF633">
                    <wp:simplePos x="0" y="0"/>
                    <wp:positionH relativeFrom="page">
                      <wp:align>center</wp:align>
                    </wp:positionH>
                    <wp:positionV relativeFrom="page">
                      <wp:align>center</wp:align>
                    </wp:positionV>
                    <wp:extent cx="7383780" cy="9555480"/>
                    <wp:effectExtent l="0" t="0" r="7620" b="7620"/>
                    <wp:wrapNone/>
                    <wp:docPr id="466"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5FB29D29" w14:textId="77777777" w:rsidR="00807A75" w:rsidRDefault="00807A75"/>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F074280" id="Rectangle 80"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" fillcolor="#d9e2f3 [660]" stroked="f" strokeweight="1pt">
                    <v:fill color2="#8eaadb [1940]" rotate="t" focus="100%" type="gradient">
                      <o:fill v:ext="view" type="gradientUnscaled"/>
                    </v:fill>
                    <v:textbox inset="21.6pt,,21.6pt">
                      <w:txbxContent>
                        <w:p w14:paraId="5FB29D29" w14:textId="77777777" w:rsidR="00807A75" w:rsidRDefault="00807A75"/>
                      </w:txbxContent>
                    </v:textbox>
                    <w10:wrap anchorx="page" anchory="page"/>
                  </v:rect>
                </w:pict>
              </mc:Fallback>
            </mc:AlternateContent>
          </w:r>
          <w:r w:rsidRPr="00312C26">
            <w:rPr>
              <w:noProof/>
            </w:rPr>
            <mc:AlternateContent>
              <mc:Choice Requires="wps">
                <w:drawing>
                  <wp:anchor distT="0" distB="0" distL="114300" distR="114300" simplePos="0" relativeHeight="251660288" behindDoc="0" locked="0" layoutInCell="1" allowOverlap="1" wp14:anchorId="3B87EA3B" wp14:editId="68319BE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tangle 81"/>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A4350D" w14:textId="7C3EB0FC" w:rsidR="00807A75" w:rsidRDefault="004C151D">
                                <w:pPr>
                                  <w:spacing w:before="240"/>
                                  <w:jc w:val="center"/>
                                  <w:rPr>
                                    <w:color w:val="FFFFFF" w:themeColor="background1"/>
                                  </w:rPr>
                                </w:pPr>
                                <w:sdt>
                                  <w:sdtPr>
                                    <w:rPr>
                                      <w:color w:val="FFFFFF" w:themeColor="background1"/>
                                    </w:rPr>
                                    <w:alias w:val="Abstract"/>
                                    <w:id w:val="8276291"/>
                                    <w:dataBinding w:prefixMappings="xmlns:ns0='http://schemas.microsoft.com/office/2006/coverPageProps'" w:xpath="/ns0:CoverPageProperties[1]/ns0:Abstract[1]" w:storeItemID="{55AF091B-3C7A-41E3-B477-F2FDAA23CFDA}"/>
                                    <w:text/>
                                  </w:sdtPr>
                                  <w:sdtEndPr/>
                                  <w:sdtContent>
                                    <w:r w:rsidR="00807A75">
                                      <w:rPr>
                                        <w:color w:val="FFFFFF" w:themeColor="background1"/>
                                      </w:rPr>
                                      <w:t>Acest document se utilizează în c</w:t>
                                    </w:r>
                                    <w:r w:rsidR="002D31C5">
                                      <w:rPr>
                                        <w:color w:val="FFFFFF" w:themeColor="background1"/>
                                      </w:rPr>
                                      <w:t>ad</w:t>
                                    </w:r>
                                    <w:r w:rsidR="00807A75">
                                      <w:rPr>
                                        <w:color w:val="FFFFFF" w:themeColor="background1"/>
                                      </w:rPr>
                                      <w:t>rul lucrărilor Comisiei de Selecție și Nominalizare</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3B87EA3B" id="Rectangle 81"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" fillcolor="#44546a [3215]" stroked="f" strokeweight="1pt">
                    <v:textbox inset="14.4pt,14.4pt,14.4pt,28.8pt">
                      <w:txbxContent>
                        <w:p w14:paraId="68A4350D" w14:textId="7C3EB0FC" w:rsidR="00807A75" w:rsidRDefault="004C151D">
                          <w:pPr>
                            <w:spacing w:before="240"/>
                            <w:jc w:val="center"/>
                            <w:rPr>
                              <w:color w:val="FFFFFF" w:themeColor="background1"/>
                            </w:rPr>
                          </w:pPr>
                          <w:sdt>
                            <w:sdtPr>
                              <w:rPr>
                                <w:color w:val="FFFFFF" w:themeColor="background1"/>
                              </w:rPr>
                              <w:alias w:val="Abstract"/>
                              <w:id w:val="8276291"/>
                              <w:dataBinding w:prefixMappings="xmlns:ns0='http://schemas.microsoft.com/office/2006/coverPageProps'" w:xpath="/ns0:CoverPageProperties[1]/ns0:Abstract[1]" w:storeItemID="{55AF091B-3C7A-41E3-B477-F2FDAA23CFDA}"/>
                              <w:text/>
                            </w:sdtPr>
                            <w:sdtEndPr/>
                            <w:sdtContent>
                              <w:r w:rsidR="00807A75">
                                <w:rPr>
                                  <w:color w:val="FFFFFF" w:themeColor="background1"/>
                                </w:rPr>
                                <w:t>Acest document se utilizează în c</w:t>
                              </w:r>
                              <w:r w:rsidR="002D31C5">
                                <w:rPr>
                                  <w:color w:val="FFFFFF" w:themeColor="background1"/>
                                </w:rPr>
                                <w:t>ad</w:t>
                              </w:r>
                              <w:r w:rsidR="00807A75">
                                <w:rPr>
                                  <w:color w:val="FFFFFF" w:themeColor="background1"/>
                                </w:rPr>
                                <w:t>rul lucrărilor Comisiei de Selecție și Nominalizare</w:t>
                              </w:r>
                            </w:sdtContent>
                          </w:sdt>
                        </w:p>
                      </w:txbxContent>
                    </v:textbox>
                    <w10:wrap anchorx="page" anchory="page"/>
                  </v:rect>
                </w:pict>
              </mc:Fallback>
            </mc:AlternateContent>
          </w:r>
          <w:r w:rsidRPr="00312C26">
            <w:rPr>
              <w:noProof/>
            </w:rPr>
            <mc:AlternateContent>
              <mc:Choice Requires="wps">
                <w:drawing>
                  <wp:anchor distT="0" distB="0" distL="114300" distR="114300" simplePos="0" relativeHeight="251659264" behindDoc="0" locked="0" layoutInCell="1" allowOverlap="1" wp14:anchorId="52367E73" wp14:editId="0F9DEEF3">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tangle 82"/>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1C10420C" id="Rectangle 82"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" fillcolor="white [3212]" strokecolor="#747070 [1614]" strokeweight="1.25pt">
                    <w10:wrap anchorx="page" anchory="page"/>
                  </v:rect>
                </w:pict>
              </mc:Fallback>
            </mc:AlternateContent>
          </w:r>
          <w:r w:rsidRPr="00312C26">
            <w:rPr>
              <w:noProof/>
            </w:rPr>
            <mc:AlternateContent>
              <mc:Choice Requires="wps">
                <w:drawing>
                  <wp:anchor distT="0" distB="0" distL="114300" distR="114300" simplePos="0" relativeHeight="251662336" behindDoc="0" locked="0" layoutInCell="1" allowOverlap="1" wp14:anchorId="38E4ACB4" wp14:editId="37C259B8">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tangle 83"/>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2748FA9B" id="Rectangle 83"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" fillcolor="#4472c4 [3204]" stroked="f" strokeweight="1pt">
                    <w10:wrap anchorx="page" anchory="page"/>
                  </v:rect>
                </w:pict>
              </mc:Fallback>
            </mc:AlternateContent>
          </w:r>
          <w:r w:rsidRPr="00312C26">
            <w:rPr>
              <w:noProof/>
            </w:rPr>
            <mc:AlternateContent>
              <mc:Choice Requires="wps">
                <w:drawing>
                  <wp:anchor distT="0" distB="0" distL="114300" distR="114300" simplePos="0" relativeHeight="251661312" behindDoc="0" locked="0" layoutInCell="1" allowOverlap="1" wp14:anchorId="35F8CA00" wp14:editId="246A39E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xt Box 84"/>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noProof/>
                                    <w:color w:val="4472C4" w:themeColor="accent1"/>
                                    <w:sz w:val="72"/>
                                    <w:szCs w:val="72"/>
                                  </w:rPr>
                                  <w:alias w:val="Title"/>
                                  <w:id w:val="-958338334"/>
                                  <w:dataBinding w:prefixMappings="xmlns:ns0='http://schemas.openxmlformats.org/package/2006/metadata/core-properties' xmlns:ns1='http://purl.org/dc/elements/1.1/'" w:xpath="/ns0:coreProperties[1]/ns1:title[1]" w:storeItemID="{6C3C8BC8-F283-45AE-878A-BAB7291924A1}"/>
                                  <w:text/>
                                </w:sdtPr>
                                <w:sdtEndPr/>
                                <w:sdtContent>
                                  <w:p w14:paraId="13688180" w14:textId="0F5DE449" w:rsidR="00807A75" w:rsidRDefault="00807A75">
                                    <w:pPr>
                                      <w:spacing w:line="240" w:lineRule="auto"/>
                                      <w:rPr>
                                        <w:rFonts w:asciiTheme="majorHAnsi" w:eastAsiaTheme="majorEastAsia" w:hAnsiTheme="majorHAnsi" w:cstheme="majorBidi"/>
                                        <w:noProof/>
                                        <w:color w:val="4472C4" w:themeColor="accent1"/>
                                        <w:sz w:val="72"/>
                                        <w:szCs w:val="144"/>
                                      </w:rPr>
                                    </w:pPr>
                                    <w:r w:rsidRPr="00807A75">
                                      <w:rPr>
                                        <w:rFonts w:asciiTheme="majorHAnsi" w:eastAsiaTheme="majorEastAsia" w:hAnsiTheme="majorHAnsi" w:cstheme="majorBidi"/>
                                        <w:noProof/>
                                        <w:color w:val="4472C4" w:themeColor="accent1"/>
                                        <w:sz w:val="72"/>
                                        <w:szCs w:val="72"/>
                                      </w:rPr>
                                      <w:t xml:space="preserve">Cerințe contextuale ale </w:t>
                                    </w:r>
                                    <w:r w:rsidR="005B7077">
                                      <w:rPr>
                                        <w:rFonts w:asciiTheme="majorHAnsi" w:eastAsiaTheme="majorEastAsia" w:hAnsiTheme="majorHAnsi" w:cstheme="majorBidi"/>
                                        <w:noProof/>
                                        <w:color w:val="4472C4" w:themeColor="accent1"/>
                                        <w:sz w:val="72"/>
                                        <w:szCs w:val="72"/>
                                      </w:rPr>
                                      <w:t>S.C. GOSP-COM S.R.L.</w:t>
                                    </w:r>
                                  </w:p>
                                </w:sdtContent>
                              </w:sdt>
                              <w:sdt>
                                <w:sdtPr>
                                  <w:rPr>
                                    <w:rFonts w:asciiTheme="majorHAnsi" w:eastAsiaTheme="majorEastAsia" w:hAnsiTheme="majorHAnsi" w:cstheme="majorBidi"/>
                                    <w:noProof/>
                                    <w:color w:val="44546A" w:themeColor="text2"/>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p w14:paraId="2B3CD229" w14:textId="02DEB49C" w:rsidR="00807A75" w:rsidRDefault="00807A75">
                                    <w:pPr>
                                      <w:rPr>
                                        <w:rFonts w:asciiTheme="majorHAnsi" w:eastAsiaTheme="majorEastAsia" w:hAnsiTheme="majorHAnsi" w:cstheme="majorBidi"/>
                                        <w:noProof/>
                                        <w:color w:val="44546A" w:themeColor="text2"/>
                                        <w:sz w:val="32"/>
                                        <w:szCs w:val="40"/>
                                      </w:rPr>
                                    </w:pPr>
                                    <w:r>
                                      <w:rPr>
                                        <w:rFonts w:asciiTheme="majorHAnsi" w:eastAsiaTheme="majorEastAsia" w:hAnsiTheme="majorHAnsi" w:cstheme="majorBidi"/>
                                        <w:noProof/>
                                        <w:color w:val="44546A" w:themeColor="text2"/>
                                        <w:sz w:val="32"/>
                                        <w:szCs w:val="32"/>
                                      </w:rPr>
                                      <w:t>Machetă</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w14:anchorId="35F8CA00" id="Text Box 84"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" filled="f" stroked="f" strokeweight=".5pt">
                    <v:textbox style="mso-fit-shape-to-text:t">
                      <w:txbxContent>
                        <w:sdt>
                          <w:sdtPr>
                            <w:rPr>
                              <w:rFonts w:asciiTheme="majorHAnsi" w:eastAsiaTheme="majorEastAsia" w:hAnsiTheme="majorHAnsi" w:cstheme="majorBidi"/>
                              <w:noProof/>
                              <w:color w:val="4472C4" w:themeColor="accent1"/>
                              <w:sz w:val="72"/>
                              <w:szCs w:val="72"/>
                            </w:rPr>
                            <w:alias w:val="Title"/>
                            <w:id w:val="-958338334"/>
                            <w:dataBinding w:prefixMappings="xmlns:ns0='http://schemas.openxmlformats.org/package/2006/metadata/core-properties' xmlns:ns1='http://purl.org/dc/elements/1.1/'" w:xpath="/ns0:coreProperties[1]/ns1:title[1]" w:storeItemID="{6C3C8BC8-F283-45AE-878A-BAB7291924A1}"/>
                            <w:text/>
                          </w:sdtPr>
                          <w:sdtEndPr/>
                          <w:sdtContent>
                            <w:p w14:paraId="13688180" w14:textId="0F5DE449" w:rsidR="00807A75" w:rsidRDefault="00807A75">
                              <w:pPr>
                                <w:spacing w:line="240" w:lineRule="auto"/>
                                <w:rPr>
                                  <w:rFonts w:asciiTheme="majorHAnsi" w:eastAsiaTheme="majorEastAsia" w:hAnsiTheme="majorHAnsi" w:cstheme="majorBidi"/>
                                  <w:noProof/>
                                  <w:color w:val="4472C4" w:themeColor="accent1"/>
                                  <w:sz w:val="72"/>
                                  <w:szCs w:val="144"/>
                                </w:rPr>
                              </w:pPr>
                              <w:r w:rsidRPr="00807A75">
                                <w:rPr>
                                  <w:rFonts w:asciiTheme="majorHAnsi" w:eastAsiaTheme="majorEastAsia" w:hAnsiTheme="majorHAnsi" w:cstheme="majorBidi"/>
                                  <w:noProof/>
                                  <w:color w:val="4472C4" w:themeColor="accent1"/>
                                  <w:sz w:val="72"/>
                                  <w:szCs w:val="72"/>
                                </w:rPr>
                                <w:t xml:space="preserve">Cerințe contextuale ale </w:t>
                              </w:r>
                              <w:r w:rsidR="005B7077">
                                <w:rPr>
                                  <w:rFonts w:asciiTheme="majorHAnsi" w:eastAsiaTheme="majorEastAsia" w:hAnsiTheme="majorHAnsi" w:cstheme="majorBidi"/>
                                  <w:noProof/>
                                  <w:color w:val="4472C4" w:themeColor="accent1"/>
                                  <w:sz w:val="72"/>
                                  <w:szCs w:val="72"/>
                                </w:rPr>
                                <w:t>S.C. GOSP-COM S.R.L.</w:t>
                              </w:r>
                            </w:p>
                          </w:sdtContent>
                        </w:sdt>
                        <w:sdt>
                          <w:sdtPr>
                            <w:rPr>
                              <w:rFonts w:asciiTheme="majorHAnsi" w:eastAsiaTheme="majorEastAsia" w:hAnsiTheme="majorHAnsi" w:cstheme="majorBidi"/>
                              <w:noProof/>
                              <w:color w:val="44546A" w:themeColor="text2"/>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p w14:paraId="2B3CD229" w14:textId="02DEB49C" w:rsidR="00807A75" w:rsidRDefault="00807A75">
                              <w:pPr>
                                <w:rPr>
                                  <w:rFonts w:asciiTheme="majorHAnsi" w:eastAsiaTheme="majorEastAsia" w:hAnsiTheme="majorHAnsi" w:cstheme="majorBidi"/>
                                  <w:noProof/>
                                  <w:color w:val="44546A" w:themeColor="text2"/>
                                  <w:sz w:val="32"/>
                                  <w:szCs w:val="40"/>
                                </w:rPr>
                              </w:pPr>
                              <w:r>
                                <w:rPr>
                                  <w:rFonts w:asciiTheme="majorHAnsi" w:eastAsiaTheme="majorEastAsia" w:hAnsiTheme="majorHAnsi" w:cstheme="majorBidi"/>
                                  <w:noProof/>
                                  <w:color w:val="44546A" w:themeColor="text2"/>
                                  <w:sz w:val="32"/>
                                  <w:szCs w:val="32"/>
                                </w:rPr>
                                <w:t>Machetă</w:t>
                              </w:r>
                            </w:p>
                          </w:sdtContent>
                        </w:sdt>
                      </w:txbxContent>
                    </v:textbox>
                    <w10:wrap type="square" anchorx="page" anchory="page"/>
                  </v:shape>
                </w:pict>
              </mc:Fallback>
            </mc:AlternateContent>
          </w:r>
        </w:p>
        <w:p w14:paraId="076E0CD9" w14:textId="71E8D8F0" w:rsidR="009D1101" w:rsidRPr="00312C26" w:rsidRDefault="00807A75" w:rsidP="00520D12">
          <w:pPr>
            <w:spacing w:after="160" w:line="259" w:lineRule="auto"/>
          </w:pPr>
          <w:r w:rsidRPr="00312C26">
            <w:br w:type="page"/>
          </w:r>
        </w:p>
      </w:sdtContent>
    </w:sdt>
    <w:p w14:paraId="63064778" w14:textId="1B5999BB" w:rsidR="00D8594B" w:rsidRDefault="00D8594B" w:rsidP="009F79EC">
      <w:pPr>
        <w:spacing w:after="0" w:line="240" w:lineRule="auto"/>
        <w:jc w:val="center"/>
        <w:rPr>
          <w:rFonts w:cstheme="minorHAnsi"/>
          <w:b/>
          <w:bCs/>
          <w:sz w:val="24"/>
          <w:szCs w:val="24"/>
          <w:u w:val="single"/>
        </w:rPr>
      </w:pPr>
      <w:r w:rsidRPr="00312C26">
        <w:rPr>
          <w:rFonts w:cstheme="minorHAnsi"/>
          <w:b/>
          <w:bCs/>
          <w:sz w:val="24"/>
          <w:szCs w:val="24"/>
          <w:u w:val="single"/>
        </w:rPr>
        <w:lastRenderedPageBreak/>
        <w:t>CERINȚE CONTEXTUALE</w:t>
      </w:r>
    </w:p>
    <w:p w14:paraId="06095AB9" w14:textId="77777777" w:rsidR="00E93E28" w:rsidRPr="00312C26" w:rsidRDefault="00E93E28" w:rsidP="009F79EC">
      <w:pPr>
        <w:spacing w:after="0" w:line="240" w:lineRule="auto"/>
        <w:jc w:val="center"/>
        <w:rPr>
          <w:rFonts w:cstheme="minorHAnsi"/>
          <w:b/>
          <w:bCs/>
          <w:sz w:val="24"/>
          <w:szCs w:val="24"/>
          <w:u w:val="single"/>
        </w:rPr>
      </w:pPr>
    </w:p>
    <w:p w14:paraId="746A54DD" w14:textId="6E2720E7" w:rsidR="00D8594B" w:rsidRPr="00312C26" w:rsidRDefault="00D8594B" w:rsidP="009F79EC">
      <w:pPr>
        <w:spacing w:after="0" w:line="240" w:lineRule="auto"/>
        <w:jc w:val="both"/>
        <w:rPr>
          <w:rFonts w:cstheme="minorHAnsi"/>
          <w:sz w:val="24"/>
          <w:szCs w:val="24"/>
        </w:rPr>
      </w:pPr>
      <w:r w:rsidRPr="00312C26">
        <w:rPr>
          <w:rFonts w:cstheme="minorHAnsi"/>
          <w:sz w:val="24"/>
          <w:szCs w:val="24"/>
        </w:rPr>
        <w:t>Prezentul document a fost elaborat în temeiul prevederilor Ordonanței de urgență a Guvernului nr.</w:t>
      </w:r>
      <w:r w:rsidR="00446B57">
        <w:rPr>
          <w:rFonts w:cstheme="minorHAnsi"/>
          <w:sz w:val="24"/>
          <w:szCs w:val="24"/>
        </w:rPr>
        <w:t xml:space="preserve"> </w:t>
      </w:r>
      <w:r w:rsidRPr="00312C26">
        <w:rPr>
          <w:rFonts w:cstheme="minorHAnsi"/>
          <w:sz w:val="24"/>
          <w:szCs w:val="24"/>
        </w:rPr>
        <w:t xml:space="preserve">109/2011 privind guvernanța corporativă a întreprinderilor publice, aprobată cu modificări și completări prin Legea nr. 111/2016, cu modificările și completările ulterioare și Anexa nr.1 la H.G. nr. 639/2023 pentru aprobarea normelor metodologice de aplicare a Ordonanței de urgență a Guvernului nr. 109/2011 privind guvernanța corporativă a întreprinderilor publice. </w:t>
      </w:r>
    </w:p>
    <w:p w14:paraId="34490805" w14:textId="77777777" w:rsidR="00D8594B" w:rsidRDefault="00D8594B" w:rsidP="009F79EC">
      <w:pPr>
        <w:spacing w:after="0" w:line="240" w:lineRule="auto"/>
        <w:jc w:val="both"/>
        <w:rPr>
          <w:rFonts w:cstheme="minorHAnsi"/>
          <w:sz w:val="24"/>
          <w:szCs w:val="24"/>
        </w:rPr>
      </w:pPr>
      <w:r w:rsidRPr="00312C26">
        <w:rPr>
          <w:rFonts w:cstheme="minorHAnsi"/>
          <w:sz w:val="24"/>
          <w:szCs w:val="24"/>
        </w:rPr>
        <w:t xml:space="preserve">Conform prevederilor art. 1 pct. 3 din Anexa nr.1 la H.G. nr.639/2023 pentru aprobarea normelor metodologice de aplicare a Ordonanței de urgență a Guvernului nr. 109/2011 privind guvernanța corporativă a întreprinderilor publice: „Cerințe contextuale – ansamblul de condiții și circumstanțe specifice care trebuie luate în considerare în implementarea principiilor și mecanismelor de guvernanță corporativă. Aceste cerințe contextuale sunt determinate de particularitățile organizației și de mediul în care aceasta operează, de starea economică, financiară, de guvernanță corporativă, contextul legislativ și poziția strategică în care se află întreprinderea publică la momentul la care se realizează evaluarea/selecția directorilor. Pe baza acestora se elaborează profilul postului și al candidatului, elemente componente ale planului de selecție.” </w:t>
      </w:r>
    </w:p>
    <w:p w14:paraId="41690B1D" w14:textId="77777777" w:rsidR="00E93E28" w:rsidRPr="00312C26" w:rsidRDefault="00E93E28" w:rsidP="009F79EC">
      <w:pPr>
        <w:spacing w:after="0" w:line="240" w:lineRule="auto"/>
        <w:jc w:val="both"/>
        <w:rPr>
          <w:rFonts w:cstheme="minorHAnsi"/>
          <w:sz w:val="24"/>
          <w:szCs w:val="24"/>
        </w:rPr>
      </w:pPr>
    </w:p>
    <w:p w14:paraId="6969CAD4" w14:textId="77777777" w:rsidR="00330DFF" w:rsidRDefault="00330DFF" w:rsidP="009F79EC">
      <w:pPr>
        <w:spacing w:after="0" w:line="240" w:lineRule="auto"/>
        <w:jc w:val="center"/>
        <w:rPr>
          <w:rFonts w:cstheme="minorHAnsi"/>
          <w:b/>
          <w:bCs/>
          <w:sz w:val="24"/>
          <w:szCs w:val="24"/>
          <w:u w:val="single"/>
        </w:rPr>
      </w:pPr>
      <w:r w:rsidRPr="00312C26">
        <w:rPr>
          <w:rFonts w:cstheme="minorHAnsi"/>
          <w:b/>
          <w:bCs/>
          <w:sz w:val="24"/>
          <w:szCs w:val="24"/>
          <w:u w:val="single"/>
        </w:rPr>
        <w:t>PARTICULARITĂȚILE ȘI MEDIUL ÎN CARE OPEREAZĂ</w:t>
      </w:r>
      <w:r w:rsidRPr="00312C26">
        <w:rPr>
          <w:rFonts w:cstheme="minorHAnsi"/>
          <w:b/>
          <w:bCs/>
          <w:sz w:val="24"/>
          <w:szCs w:val="24"/>
          <w:u w:val="single"/>
        </w:rPr>
        <w:cr/>
        <w:t>GOSP-COM S.R.L.</w:t>
      </w:r>
    </w:p>
    <w:p w14:paraId="1856E478" w14:textId="77777777" w:rsidR="00E93E28" w:rsidRPr="00312C26" w:rsidRDefault="00E93E28" w:rsidP="009F79EC">
      <w:pPr>
        <w:spacing w:after="0" w:line="240" w:lineRule="auto"/>
        <w:jc w:val="center"/>
        <w:rPr>
          <w:rFonts w:cstheme="minorHAnsi"/>
          <w:b/>
          <w:bCs/>
          <w:sz w:val="24"/>
          <w:szCs w:val="24"/>
          <w:u w:val="single"/>
        </w:rPr>
      </w:pPr>
    </w:p>
    <w:p w14:paraId="3B74B8C3" w14:textId="3788EDD7" w:rsidR="00715A62" w:rsidRPr="00312C26" w:rsidRDefault="00715A62" w:rsidP="009F79EC">
      <w:pPr>
        <w:spacing w:after="0" w:line="240" w:lineRule="auto"/>
        <w:jc w:val="both"/>
        <w:rPr>
          <w:rFonts w:cstheme="minorHAnsi"/>
          <w:b/>
          <w:bCs/>
          <w:sz w:val="24"/>
          <w:szCs w:val="24"/>
        </w:rPr>
      </w:pPr>
      <w:r w:rsidRPr="00312C26">
        <w:rPr>
          <w:rFonts w:cstheme="minorHAnsi"/>
          <w:b/>
          <w:bCs/>
          <w:sz w:val="24"/>
          <w:szCs w:val="24"/>
        </w:rPr>
        <w:t>Informatii generale despre societate</w:t>
      </w:r>
    </w:p>
    <w:p w14:paraId="6B9A1A97" w14:textId="49A619FA" w:rsidR="00715A62" w:rsidRPr="00312C26" w:rsidRDefault="00715A62" w:rsidP="00122561">
      <w:pPr>
        <w:spacing w:after="0" w:line="240" w:lineRule="auto"/>
        <w:jc w:val="both"/>
        <w:rPr>
          <w:rFonts w:cstheme="minorHAnsi"/>
          <w:sz w:val="24"/>
          <w:szCs w:val="24"/>
        </w:rPr>
      </w:pPr>
      <w:r w:rsidRPr="00312C26">
        <w:rPr>
          <w:rFonts w:cstheme="minorHAnsi"/>
          <w:sz w:val="24"/>
          <w:szCs w:val="24"/>
        </w:rPr>
        <w:t>S.C. GOSP-COM SRL  S.R.L.  avand codul de inregistrare fiscala RO.8510382 isi desfasoara activitate in loc TG SECUIESC STR. BUDAI NAGY ANTAL  NR.1 care este identic cu sediul social.</w:t>
      </w:r>
      <w:r w:rsidRPr="00312C26">
        <w:rPr>
          <w:rFonts w:cstheme="minorHAnsi"/>
          <w:sz w:val="24"/>
          <w:szCs w:val="24"/>
        </w:rPr>
        <w:tab/>
      </w:r>
    </w:p>
    <w:p w14:paraId="649BE049" w14:textId="4D84B713" w:rsidR="00715A62" w:rsidRPr="00312C26" w:rsidRDefault="00715A62" w:rsidP="00122561">
      <w:pPr>
        <w:spacing w:after="0" w:line="240" w:lineRule="auto"/>
        <w:jc w:val="both"/>
        <w:rPr>
          <w:rFonts w:cstheme="minorHAnsi"/>
          <w:sz w:val="24"/>
          <w:szCs w:val="24"/>
        </w:rPr>
      </w:pPr>
      <w:r w:rsidRPr="00312C26">
        <w:rPr>
          <w:rFonts w:cstheme="minorHAnsi"/>
          <w:sz w:val="24"/>
          <w:szCs w:val="24"/>
        </w:rPr>
        <w:t>Activitatea principala este: Colectarea deseurilor nepericuloase cod CAEN 3811</w:t>
      </w:r>
    </w:p>
    <w:p w14:paraId="61B09BBA" w14:textId="77777777" w:rsidR="00E93E28" w:rsidRDefault="00E93E28" w:rsidP="009F79EC">
      <w:pPr>
        <w:spacing w:after="0" w:line="240" w:lineRule="auto"/>
        <w:rPr>
          <w:rFonts w:cstheme="minorHAnsi"/>
          <w:b/>
          <w:bCs/>
          <w:sz w:val="24"/>
          <w:szCs w:val="24"/>
        </w:rPr>
      </w:pPr>
    </w:p>
    <w:p w14:paraId="30329DED" w14:textId="588782C5" w:rsidR="00715A62" w:rsidRPr="00312C26" w:rsidRDefault="00715A62" w:rsidP="009F79EC">
      <w:pPr>
        <w:spacing w:after="0" w:line="240" w:lineRule="auto"/>
        <w:rPr>
          <w:rFonts w:cstheme="minorHAnsi"/>
          <w:b/>
          <w:bCs/>
          <w:sz w:val="24"/>
          <w:szCs w:val="24"/>
        </w:rPr>
      </w:pPr>
      <w:r w:rsidRPr="00312C26">
        <w:rPr>
          <w:rFonts w:cstheme="minorHAnsi"/>
          <w:b/>
          <w:bCs/>
          <w:sz w:val="24"/>
          <w:szCs w:val="24"/>
        </w:rPr>
        <w:t>Capitalul social</w:t>
      </w:r>
    </w:p>
    <w:p w14:paraId="02C97045" w14:textId="170240F4" w:rsidR="00715A62" w:rsidRPr="00312C26" w:rsidRDefault="00715A62" w:rsidP="00122561">
      <w:pPr>
        <w:spacing w:after="0" w:line="240" w:lineRule="auto"/>
        <w:jc w:val="both"/>
        <w:rPr>
          <w:rFonts w:cstheme="minorHAnsi"/>
          <w:sz w:val="24"/>
          <w:szCs w:val="24"/>
        </w:rPr>
      </w:pPr>
      <w:r w:rsidRPr="00312C26">
        <w:rPr>
          <w:rFonts w:cstheme="minorHAnsi"/>
          <w:sz w:val="24"/>
          <w:szCs w:val="24"/>
        </w:rPr>
        <w:t xml:space="preserve">SC GOSP- COM SRL este persoana juridica romana, avand forma de organizare  de societate comerciala cu raspundere limitata , cu capital social total de 1.095.186 ron subscris  si varsat integral. </w:t>
      </w:r>
    </w:p>
    <w:p w14:paraId="04E4A7BD" w14:textId="77777777" w:rsidR="00715A62" w:rsidRPr="00312C26" w:rsidRDefault="00715A62" w:rsidP="00122561">
      <w:pPr>
        <w:spacing w:after="0" w:line="240" w:lineRule="auto"/>
        <w:jc w:val="both"/>
        <w:rPr>
          <w:rFonts w:cstheme="minorHAnsi"/>
          <w:sz w:val="24"/>
          <w:szCs w:val="24"/>
        </w:rPr>
      </w:pPr>
      <w:r w:rsidRPr="00312C26">
        <w:rPr>
          <w:rFonts w:cstheme="minorHAnsi"/>
          <w:sz w:val="24"/>
          <w:szCs w:val="24"/>
        </w:rPr>
        <w:t xml:space="preserve">Capitalul social este alcatuit din 1.002 parti sociale, fiecare parte sociala avand  ca valoare nominala de 1.093 lei. </w:t>
      </w:r>
    </w:p>
    <w:p w14:paraId="41DD9A24" w14:textId="77777777" w:rsidR="00E93E28" w:rsidRDefault="00E93E28" w:rsidP="009F79EC">
      <w:pPr>
        <w:spacing w:after="0" w:line="240" w:lineRule="auto"/>
        <w:rPr>
          <w:rFonts w:cstheme="minorHAnsi"/>
          <w:b/>
          <w:bCs/>
          <w:sz w:val="24"/>
          <w:szCs w:val="24"/>
        </w:rPr>
      </w:pPr>
    </w:p>
    <w:p w14:paraId="50CEE772" w14:textId="4F531872" w:rsidR="00715A62" w:rsidRPr="00312C26" w:rsidRDefault="00715A62" w:rsidP="009F79EC">
      <w:pPr>
        <w:spacing w:after="0" w:line="240" w:lineRule="auto"/>
        <w:rPr>
          <w:rFonts w:cstheme="minorHAnsi"/>
          <w:b/>
          <w:bCs/>
          <w:sz w:val="24"/>
          <w:szCs w:val="24"/>
        </w:rPr>
      </w:pPr>
      <w:r w:rsidRPr="00312C26">
        <w:rPr>
          <w:rFonts w:cstheme="minorHAnsi"/>
          <w:b/>
          <w:bCs/>
          <w:sz w:val="24"/>
          <w:szCs w:val="24"/>
        </w:rPr>
        <w:t xml:space="preserve">Asociati: </w:t>
      </w:r>
    </w:p>
    <w:p w14:paraId="75F278CE" w14:textId="77777777" w:rsidR="00715A62" w:rsidRPr="00312C26" w:rsidRDefault="00715A62" w:rsidP="00122561">
      <w:pPr>
        <w:spacing w:after="0" w:line="240" w:lineRule="auto"/>
        <w:jc w:val="both"/>
        <w:rPr>
          <w:rFonts w:cstheme="minorHAnsi"/>
          <w:sz w:val="24"/>
          <w:szCs w:val="24"/>
        </w:rPr>
      </w:pPr>
      <w:r w:rsidRPr="00312C26">
        <w:rPr>
          <w:rFonts w:cstheme="minorHAnsi"/>
          <w:sz w:val="24"/>
          <w:szCs w:val="24"/>
        </w:rPr>
        <w:t>- Asociatul majoritar este  Municipiul  Targu Secuiesc, avand 1.000 parti sociale, ceea ce inseamna 99,80%  din total valoare a capitalului social.</w:t>
      </w:r>
    </w:p>
    <w:p w14:paraId="72115EAF" w14:textId="77777777" w:rsidR="00715A62" w:rsidRPr="00312C26" w:rsidRDefault="00715A62" w:rsidP="00122561">
      <w:pPr>
        <w:spacing w:after="0" w:line="240" w:lineRule="auto"/>
        <w:jc w:val="both"/>
        <w:rPr>
          <w:rFonts w:cstheme="minorHAnsi"/>
          <w:sz w:val="24"/>
          <w:szCs w:val="24"/>
        </w:rPr>
      </w:pPr>
      <w:r w:rsidRPr="00312C26">
        <w:rPr>
          <w:rFonts w:cstheme="minorHAnsi"/>
          <w:sz w:val="24"/>
          <w:szCs w:val="24"/>
        </w:rPr>
        <w:t>- Asociat secundar este  Comuna Cernat, avand 1 parte sociala, ceea ce inseamna 0,1% din total valoare a capitalului social.</w:t>
      </w:r>
    </w:p>
    <w:p w14:paraId="3E73E9F1" w14:textId="1F6A567D" w:rsidR="00715A62" w:rsidRPr="00312C26" w:rsidRDefault="00715A62" w:rsidP="00122561">
      <w:pPr>
        <w:spacing w:after="0" w:line="240" w:lineRule="auto"/>
        <w:jc w:val="both"/>
        <w:rPr>
          <w:rFonts w:cstheme="minorHAnsi"/>
          <w:sz w:val="24"/>
          <w:szCs w:val="24"/>
        </w:rPr>
      </w:pPr>
      <w:r w:rsidRPr="00312C26">
        <w:rPr>
          <w:rFonts w:cstheme="minorHAnsi"/>
          <w:sz w:val="24"/>
          <w:szCs w:val="24"/>
        </w:rPr>
        <w:t xml:space="preserve"> - Asociat secundar este  Comuna Estelnic, avand 1 parte sociala, ceea ce inseamna 0,1% din total valoare  a capitalului social.</w:t>
      </w:r>
    </w:p>
    <w:p w14:paraId="72F1E8F4" w14:textId="7C26E0C6" w:rsidR="00807A75" w:rsidRDefault="0036143E" w:rsidP="00122561">
      <w:pPr>
        <w:spacing w:after="0" w:line="240" w:lineRule="auto"/>
        <w:jc w:val="both"/>
        <w:rPr>
          <w:rFonts w:cstheme="minorHAnsi"/>
        </w:rPr>
      </w:pPr>
      <w:r w:rsidRPr="00312C26">
        <w:rPr>
          <w:rFonts w:cstheme="minorHAnsi"/>
        </w:rPr>
        <w:t xml:space="preserve">Contextul actual al </w:t>
      </w:r>
      <w:r w:rsidR="000D1AF3" w:rsidRPr="00312C26">
        <w:rPr>
          <w:rFonts w:cstheme="minorHAnsi"/>
        </w:rPr>
        <w:t>S.C. GOSP-COM S.R.L.</w:t>
      </w:r>
      <w:r w:rsidRPr="00312C26">
        <w:rPr>
          <w:rFonts w:cstheme="minorHAnsi"/>
        </w:rPr>
        <w:t xml:space="preserve"> este potențat de </w:t>
      </w:r>
      <w:r w:rsidR="00D058F6" w:rsidRPr="00312C26">
        <w:rPr>
          <w:rFonts w:cstheme="minorHAnsi"/>
        </w:rPr>
        <w:t xml:space="preserve">acei factori care-i determină performanța actuală și stadiul actual de dezvoltare, care </w:t>
      </w:r>
      <w:r w:rsidR="00B71273" w:rsidRPr="00312C26">
        <w:rPr>
          <w:rFonts w:cstheme="minorHAnsi"/>
        </w:rPr>
        <w:t>este probabil</w:t>
      </w:r>
      <w:r w:rsidR="00D058F6" w:rsidRPr="00312C26">
        <w:rPr>
          <w:rFonts w:cstheme="minorHAnsi"/>
        </w:rPr>
        <w:t xml:space="preserve"> să impacteze semnificativ operațiunile, dezvoltarea și performanța viitoare și pe care viitorii administratori </w:t>
      </w:r>
      <w:r w:rsidR="00B71273" w:rsidRPr="00312C26">
        <w:rPr>
          <w:rFonts w:cstheme="minorHAnsi"/>
        </w:rPr>
        <w:t xml:space="preserve">și directori </w:t>
      </w:r>
      <w:r w:rsidR="00C65D9F" w:rsidRPr="00312C26">
        <w:rPr>
          <w:rFonts w:cstheme="minorHAnsi"/>
        </w:rPr>
        <w:t xml:space="preserve">vor trebui să-i ia în </w:t>
      </w:r>
      <w:r w:rsidR="00D058F6" w:rsidRPr="00312C26">
        <w:rPr>
          <w:rFonts w:cstheme="minorHAnsi"/>
        </w:rPr>
        <w:t xml:space="preserve">considerare în </w:t>
      </w:r>
      <w:r w:rsidR="00AC20B6" w:rsidRPr="00312C26">
        <w:rPr>
          <w:rFonts w:cstheme="minorHAnsi"/>
        </w:rPr>
        <w:t>plani</w:t>
      </w:r>
      <w:r w:rsidR="00B71273" w:rsidRPr="00312C26">
        <w:rPr>
          <w:rFonts w:cstheme="minorHAnsi"/>
        </w:rPr>
        <w:t>f</w:t>
      </w:r>
      <w:r w:rsidR="00AC20B6" w:rsidRPr="00312C26">
        <w:rPr>
          <w:rFonts w:cstheme="minorHAnsi"/>
        </w:rPr>
        <w:t xml:space="preserve">icarea și abordarea viitorului mandat. Dintre aceștia, considerăm că cel mai mare impact îl vor avea </w:t>
      </w:r>
      <w:r w:rsidRPr="00312C26">
        <w:rPr>
          <w:rFonts w:cstheme="minorHAnsi"/>
        </w:rPr>
        <w:t>urmăroarele circumstanțe:</w:t>
      </w:r>
    </w:p>
    <w:p w14:paraId="2D4787EF" w14:textId="77777777" w:rsidR="00E93E28" w:rsidRDefault="00E93E28" w:rsidP="009F79EC">
      <w:pPr>
        <w:spacing w:after="0" w:line="240" w:lineRule="auto"/>
        <w:jc w:val="both"/>
        <w:rPr>
          <w:rFonts w:cstheme="minorHAnsi"/>
        </w:rPr>
      </w:pPr>
    </w:p>
    <w:p w14:paraId="469132B6" w14:textId="338DCCC1" w:rsidR="00E93E28" w:rsidRDefault="00E93E28" w:rsidP="009F79EC">
      <w:pPr>
        <w:spacing w:after="0" w:line="240" w:lineRule="auto"/>
        <w:jc w:val="both"/>
        <w:rPr>
          <w:rFonts w:cstheme="minorHAnsi"/>
          <w:b/>
          <w:bCs/>
        </w:rPr>
      </w:pPr>
      <w:r w:rsidRPr="00E93E28">
        <w:rPr>
          <w:rFonts w:cstheme="minorHAnsi"/>
          <w:b/>
          <w:bCs/>
        </w:rPr>
        <w:lastRenderedPageBreak/>
        <w:t>Interne:</w:t>
      </w:r>
    </w:p>
    <w:p w14:paraId="29ECAB34" w14:textId="77777777" w:rsidR="00042288" w:rsidRPr="00312C26" w:rsidRDefault="00042288" w:rsidP="009F79EC">
      <w:pPr>
        <w:pStyle w:val="ListParagraph"/>
        <w:numPr>
          <w:ilvl w:val="0"/>
          <w:numId w:val="5"/>
        </w:numPr>
        <w:spacing w:after="0" w:line="240" w:lineRule="auto"/>
        <w:jc w:val="both"/>
        <w:rPr>
          <w:rFonts w:cstheme="minorHAnsi"/>
        </w:rPr>
      </w:pPr>
      <w:r w:rsidRPr="00312C26">
        <w:rPr>
          <w:rFonts w:cstheme="minorHAnsi"/>
          <w:b/>
          <w:bCs/>
        </w:rPr>
        <w:t>Structura de organizare</w:t>
      </w:r>
    </w:p>
    <w:p w14:paraId="0828282D" w14:textId="25397AB6" w:rsidR="00042288" w:rsidRPr="00312C26" w:rsidRDefault="00042288" w:rsidP="009F79EC">
      <w:pPr>
        <w:spacing w:after="0" w:line="240" w:lineRule="auto"/>
        <w:jc w:val="both"/>
        <w:rPr>
          <w:rFonts w:cstheme="minorHAnsi"/>
        </w:rPr>
      </w:pPr>
      <w:r w:rsidRPr="00312C26">
        <w:rPr>
          <w:rFonts w:cstheme="minorHAnsi"/>
        </w:rPr>
        <w:t xml:space="preserve">În prezent, compania are o structură funcțională tradițională, adaptată activităților operaționale (colectare, transport, </w:t>
      </w:r>
      <w:r w:rsidR="007F4183">
        <w:rPr>
          <w:rFonts w:cstheme="minorHAnsi"/>
        </w:rPr>
        <w:t>curățare stradală</w:t>
      </w:r>
      <w:r w:rsidRPr="00312C26">
        <w:rPr>
          <w:rFonts w:cstheme="minorHAnsi"/>
        </w:rPr>
        <w:t xml:space="preserve">). Cu toate acestea, </w:t>
      </w:r>
      <w:r w:rsidR="007F4183">
        <w:rPr>
          <w:rFonts w:cstheme="minorHAnsi"/>
        </w:rPr>
        <w:t>trebuie alinată organizatoric</w:t>
      </w:r>
      <w:r w:rsidRPr="00312C26">
        <w:rPr>
          <w:rFonts w:cstheme="minorHAnsi"/>
        </w:rPr>
        <w:t xml:space="preserve"> pentru a sprijini digitalizarea și </w:t>
      </w:r>
      <w:r w:rsidR="007F4183">
        <w:rPr>
          <w:rFonts w:cstheme="minorHAnsi"/>
        </w:rPr>
        <w:t>efectuarea</w:t>
      </w:r>
      <w:r w:rsidRPr="00312C26">
        <w:rPr>
          <w:rFonts w:cstheme="minorHAnsi"/>
        </w:rPr>
        <w:t xml:space="preserve"> servicii</w:t>
      </w:r>
      <w:r w:rsidR="007F4183">
        <w:rPr>
          <w:rFonts w:cstheme="minorHAnsi"/>
        </w:rPr>
        <w:t>lor</w:t>
      </w:r>
      <w:r w:rsidRPr="00312C26">
        <w:rPr>
          <w:rFonts w:cstheme="minorHAnsi"/>
        </w:rPr>
        <w:t xml:space="preserve"> mai eficient și ecologic</w:t>
      </w:r>
      <w:r w:rsidR="00E644B6">
        <w:rPr>
          <w:rFonts w:cstheme="minorHAnsi"/>
        </w:rPr>
        <w:t>.</w:t>
      </w:r>
    </w:p>
    <w:p w14:paraId="6E449594" w14:textId="77777777" w:rsidR="00042288" w:rsidRPr="00312C26" w:rsidRDefault="00042288" w:rsidP="009F79EC">
      <w:pPr>
        <w:pStyle w:val="ListParagraph"/>
        <w:numPr>
          <w:ilvl w:val="0"/>
          <w:numId w:val="5"/>
        </w:numPr>
        <w:spacing w:after="0" w:line="240" w:lineRule="auto"/>
        <w:jc w:val="both"/>
        <w:rPr>
          <w:rFonts w:cstheme="minorHAnsi"/>
        </w:rPr>
      </w:pPr>
      <w:r w:rsidRPr="00312C26">
        <w:rPr>
          <w:rFonts w:cstheme="minorHAnsi"/>
          <w:b/>
          <w:bCs/>
        </w:rPr>
        <w:t>Starea economică/financiară a companiei</w:t>
      </w:r>
    </w:p>
    <w:p w14:paraId="0799F927" w14:textId="31CFB1AC" w:rsidR="00042288" w:rsidRPr="00312C26" w:rsidRDefault="00042288" w:rsidP="009F79EC">
      <w:pPr>
        <w:spacing w:after="0" w:line="240" w:lineRule="auto"/>
        <w:jc w:val="both"/>
        <w:rPr>
          <w:rFonts w:cstheme="minorHAnsi"/>
        </w:rPr>
      </w:pPr>
      <w:r w:rsidRPr="00312C26">
        <w:rPr>
          <w:rFonts w:cstheme="minorHAnsi"/>
        </w:rPr>
        <w:t xml:space="preserve">Compania înregistrează o stabilitate financiară moderată, dar este </w:t>
      </w:r>
      <w:r w:rsidR="00E644B6">
        <w:rPr>
          <w:rFonts w:cstheme="minorHAnsi"/>
        </w:rPr>
        <w:t xml:space="preserve">influențată de </w:t>
      </w:r>
      <w:r w:rsidR="00FA770F">
        <w:rPr>
          <w:rFonts w:cstheme="minorHAnsi"/>
        </w:rPr>
        <w:t>măsuri fiscale, inflație, nivelul de trai al clienților</w:t>
      </w:r>
      <w:r w:rsidRPr="00312C26">
        <w:rPr>
          <w:rFonts w:cstheme="minorHAnsi"/>
        </w:rPr>
        <w:t xml:space="preserve">, ceea ce poate reprezenta un risc. Creșterea costurilor pentru carburant și întreținerea flotei </w:t>
      </w:r>
      <w:r w:rsidR="00FA770F">
        <w:rPr>
          <w:rFonts w:cstheme="minorHAnsi"/>
        </w:rPr>
        <w:t>poate impacta</w:t>
      </w:r>
      <w:r w:rsidRPr="00312C26">
        <w:rPr>
          <w:rFonts w:cstheme="minorHAnsi"/>
        </w:rPr>
        <w:t xml:space="preserve"> marja de profit, iar </w:t>
      </w:r>
      <w:r w:rsidR="00FA770F">
        <w:rPr>
          <w:rFonts w:cstheme="minorHAnsi"/>
        </w:rPr>
        <w:t>în eventuala lipsă a</w:t>
      </w:r>
      <w:r w:rsidRPr="00312C26">
        <w:rPr>
          <w:rFonts w:cstheme="minorHAnsi"/>
        </w:rPr>
        <w:t xml:space="preserve"> unor investiții în modernizarea echipamentelor și a infrastructurii limitează dezvoltarea.</w:t>
      </w:r>
    </w:p>
    <w:p w14:paraId="07C885B4" w14:textId="77777777" w:rsidR="00042288" w:rsidRPr="00312C26" w:rsidRDefault="00042288" w:rsidP="009F79EC">
      <w:pPr>
        <w:pStyle w:val="ListParagraph"/>
        <w:numPr>
          <w:ilvl w:val="0"/>
          <w:numId w:val="5"/>
        </w:numPr>
        <w:spacing w:after="0" w:line="240" w:lineRule="auto"/>
        <w:jc w:val="both"/>
        <w:rPr>
          <w:rFonts w:cstheme="minorHAnsi"/>
        </w:rPr>
      </w:pPr>
      <w:r w:rsidRPr="00312C26">
        <w:rPr>
          <w:rFonts w:cstheme="minorHAnsi"/>
          <w:b/>
          <w:bCs/>
        </w:rPr>
        <w:t>Guvernanța corporativă a companiei</w:t>
      </w:r>
    </w:p>
    <w:p w14:paraId="38F8067D" w14:textId="571E47D9" w:rsidR="00042288" w:rsidRPr="00312C26" w:rsidRDefault="00042288" w:rsidP="009F79EC">
      <w:pPr>
        <w:spacing w:after="0" w:line="240" w:lineRule="auto"/>
        <w:jc w:val="both"/>
        <w:rPr>
          <w:rFonts w:cstheme="minorHAnsi"/>
        </w:rPr>
      </w:pPr>
      <w:r w:rsidRPr="00312C26">
        <w:rPr>
          <w:rFonts w:cstheme="minorHAnsi"/>
        </w:rPr>
        <w:t xml:space="preserve">Guvernanța corporativă este funcțională, dar există un potențial semnificativ pentru îmbunătățirea transparenței și a responsabilității, prin alinierea la cele mai bune practici internaționale. Un sistem </w:t>
      </w:r>
      <w:r w:rsidR="00FA770F">
        <w:rPr>
          <w:rFonts w:cstheme="minorHAnsi"/>
        </w:rPr>
        <w:t xml:space="preserve">mai </w:t>
      </w:r>
      <w:r w:rsidRPr="00312C26">
        <w:rPr>
          <w:rFonts w:cstheme="minorHAnsi"/>
        </w:rPr>
        <w:t>clar de control ar ajuta la consolidarea relațiilor cu autoritățile și clienții.</w:t>
      </w:r>
    </w:p>
    <w:p w14:paraId="187DBA93" w14:textId="77777777" w:rsidR="00042288" w:rsidRPr="00312C26" w:rsidRDefault="00042288" w:rsidP="009F79EC">
      <w:pPr>
        <w:pStyle w:val="ListParagraph"/>
        <w:numPr>
          <w:ilvl w:val="0"/>
          <w:numId w:val="5"/>
        </w:numPr>
        <w:spacing w:after="0" w:line="240" w:lineRule="auto"/>
        <w:jc w:val="both"/>
        <w:rPr>
          <w:rFonts w:cstheme="minorHAnsi"/>
        </w:rPr>
      </w:pPr>
      <w:r w:rsidRPr="00312C26">
        <w:rPr>
          <w:rFonts w:cstheme="minorHAnsi"/>
          <w:b/>
          <w:bCs/>
        </w:rPr>
        <w:t>Sistemele/tool-urile de management implementate/neimplementate</w:t>
      </w:r>
    </w:p>
    <w:p w14:paraId="1E1DC187" w14:textId="2EAA0885" w:rsidR="00042288" w:rsidRPr="00312C26" w:rsidRDefault="00042288" w:rsidP="009F79EC">
      <w:pPr>
        <w:spacing w:after="0" w:line="240" w:lineRule="auto"/>
        <w:jc w:val="both"/>
        <w:rPr>
          <w:rFonts w:cstheme="minorHAnsi"/>
        </w:rPr>
      </w:pPr>
      <w:r w:rsidRPr="00312C26">
        <w:rPr>
          <w:rFonts w:cstheme="minorHAnsi"/>
        </w:rPr>
        <w:t>În prezent, compania dispune de un sistem coerent de management strategic. Printre tool-urile de management se numără:</w:t>
      </w:r>
    </w:p>
    <w:p w14:paraId="769622E5" w14:textId="1CCD7292" w:rsidR="00042288" w:rsidRPr="00042288" w:rsidRDefault="00042288" w:rsidP="009F79EC">
      <w:pPr>
        <w:numPr>
          <w:ilvl w:val="0"/>
          <w:numId w:val="3"/>
        </w:numPr>
        <w:spacing w:after="0" w:line="240" w:lineRule="auto"/>
        <w:jc w:val="both"/>
        <w:rPr>
          <w:rFonts w:cstheme="minorHAnsi"/>
        </w:rPr>
      </w:pPr>
      <w:r w:rsidRPr="00042288">
        <w:rPr>
          <w:rFonts w:cstheme="minorHAnsi"/>
          <w:b/>
          <w:bCs/>
        </w:rPr>
        <w:t>MBO (Management by Objectives)</w:t>
      </w:r>
      <w:r w:rsidRPr="00042288">
        <w:rPr>
          <w:rFonts w:cstheme="minorHAnsi"/>
        </w:rPr>
        <w:t xml:space="preserve">: </w:t>
      </w:r>
      <w:r w:rsidR="00DC7FFA">
        <w:rPr>
          <w:rFonts w:cstheme="minorHAnsi"/>
        </w:rPr>
        <w:t>Un</w:t>
      </w:r>
      <w:r w:rsidRPr="00042288">
        <w:rPr>
          <w:rFonts w:cstheme="minorHAnsi"/>
        </w:rPr>
        <w:t xml:space="preserve"> sistem bazat pe obiective și rezultate măsurabile.</w:t>
      </w:r>
    </w:p>
    <w:p w14:paraId="78C596A3" w14:textId="3DC6E845" w:rsidR="00042288" w:rsidRPr="00042288" w:rsidRDefault="00042288" w:rsidP="009F79EC">
      <w:pPr>
        <w:numPr>
          <w:ilvl w:val="0"/>
          <w:numId w:val="3"/>
        </w:numPr>
        <w:spacing w:after="0" w:line="240" w:lineRule="auto"/>
        <w:jc w:val="both"/>
        <w:rPr>
          <w:rFonts w:cstheme="minorHAnsi"/>
        </w:rPr>
      </w:pPr>
      <w:r w:rsidRPr="00042288">
        <w:rPr>
          <w:rFonts w:cstheme="minorHAnsi"/>
          <w:b/>
          <w:bCs/>
        </w:rPr>
        <w:t>Managementul performanței</w:t>
      </w:r>
      <w:r w:rsidRPr="00042288">
        <w:rPr>
          <w:rFonts w:cstheme="minorHAnsi"/>
        </w:rPr>
        <w:t xml:space="preserve">: </w:t>
      </w:r>
      <w:r w:rsidR="00DC7FFA">
        <w:rPr>
          <w:rFonts w:cstheme="minorHAnsi"/>
        </w:rPr>
        <w:t>Existența</w:t>
      </w:r>
      <w:r w:rsidRPr="00042288">
        <w:rPr>
          <w:rFonts w:cstheme="minorHAnsi"/>
        </w:rPr>
        <w:t xml:space="preserve"> instrumente</w:t>
      </w:r>
      <w:r w:rsidR="00DC7FFA">
        <w:rPr>
          <w:rFonts w:cstheme="minorHAnsi"/>
        </w:rPr>
        <w:t>lor</w:t>
      </w:r>
      <w:r w:rsidRPr="00042288">
        <w:rPr>
          <w:rFonts w:cstheme="minorHAnsi"/>
        </w:rPr>
        <w:t xml:space="preserve"> clare de evaluare a performanței echipelor, ceea ce </w:t>
      </w:r>
      <w:r w:rsidR="00DC7FFA">
        <w:rPr>
          <w:rFonts w:cstheme="minorHAnsi"/>
        </w:rPr>
        <w:t>măsoară</w:t>
      </w:r>
      <w:r w:rsidRPr="00042288">
        <w:rPr>
          <w:rFonts w:cstheme="minorHAnsi"/>
        </w:rPr>
        <w:t xml:space="preserve"> eficiența operațională.</w:t>
      </w:r>
    </w:p>
    <w:p w14:paraId="4F30D756" w14:textId="6598A1A5" w:rsidR="00042288" w:rsidRPr="00042288" w:rsidRDefault="00042288" w:rsidP="009F79EC">
      <w:pPr>
        <w:numPr>
          <w:ilvl w:val="0"/>
          <w:numId w:val="3"/>
        </w:numPr>
        <w:spacing w:after="0" w:line="240" w:lineRule="auto"/>
        <w:jc w:val="both"/>
        <w:rPr>
          <w:rFonts w:cstheme="minorHAnsi"/>
        </w:rPr>
      </w:pPr>
      <w:r w:rsidRPr="00042288">
        <w:rPr>
          <w:rFonts w:cstheme="minorHAnsi"/>
          <w:b/>
          <w:bCs/>
        </w:rPr>
        <w:t>Managementul calității</w:t>
      </w:r>
      <w:r w:rsidRPr="00042288">
        <w:rPr>
          <w:rFonts w:cstheme="minorHAnsi"/>
        </w:rPr>
        <w:t xml:space="preserve">: Nu există certificări relevante (de exemplu ISO 9001 sau ISO 14001), </w:t>
      </w:r>
      <w:r w:rsidR="00DC7FFA">
        <w:rPr>
          <w:rFonts w:cstheme="minorHAnsi"/>
        </w:rPr>
        <w:t>dar</w:t>
      </w:r>
      <w:r w:rsidRPr="00042288">
        <w:rPr>
          <w:rFonts w:cstheme="minorHAnsi"/>
        </w:rPr>
        <w:t xml:space="preserve"> standardele de calitate sunt uniform aplicate.</w:t>
      </w:r>
    </w:p>
    <w:p w14:paraId="1FC1DC48" w14:textId="3FDEF9DC" w:rsidR="00042288" w:rsidRPr="00042288" w:rsidRDefault="00042288" w:rsidP="009F79EC">
      <w:pPr>
        <w:numPr>
          <w:ilvl w:val="0"/>
          <w:numId w:val="3"/>
        </w:numPr>
        <w:spacing w:after="0" w:line="240" w:lineRule="auto"/>
        <w:jc w:val="both"/>
        <w:rPr>
          <w:rFonts w:cstheme="minorHAnsi"/>
        </w:rPr>
      </w:pPr>
      <w:r w:rsidRPr="00042288">
        <w:rPr>
          <w:rFonts w:cstheme="minorHAnsi"/>
          <w:b/>
          <w:bCs/>
        </w:rPr>
        <w:t>Managementul riscurilor</w:t>
      </w:r>
      <w:r w:rsidRPr="00042288">
        <w:rPr>
          <w:rFonts w:cstheme="minorHAnsi"/>
        </w:rPr>
        <w:t xml:space="preserve">: </w:t>
      </w:r>
      <w:r w:rsidR="00DC7FFA">
        <w:rPr>
          <w:rFonts w:cstheme="minorHAnsi"/>
        </w:rPr>
        <w:t>Existența</w:t>
      </w:r>
      <w:r w:rsidRPr="00042288">
        <w:rPr>
          <w:rFonts w:cstheme="minorHAnsi"/>
        </w:rPr>
        <w:t xml:space="preserve"> unei strategii proactive de identificare și gestionare a riscurilor (riscuri financiare, operaționale, de mediu).</w:t>
      </w:r>
    </w:p>
    <w:p w14:paraId="6B2C680E" w14:textId="4178B47D" w:rsidR="00042288" w:rsidRPr="00042288" w:rsidRDefault="00042288" w:rsidP="009F79EC">
      <w:pPr>
        <w:numPr>
          <w:ilvl w:val="0"/>
          <w:numId w:val="3"/>
        </w:numPr>
        <w:spacing w:after="0" w:line="240" w:lineRule="auto"/>
        <w:jc w:val="both"/>
        <w:rPr>
          <w:rFonts w:cstheme="minorHAnsi"/>
        </w:rPr>
      </w:pPr>
      <w:r w:rsidRPr="00042288">
        <w:rPr>
          <w:rFonts w:cstheme="minorHAnsi"/>
          <w:b/>
          <w:bCs/>
        </w:rPr>
        <w:t>Managementul portofoliului de clienți</w:t>
      </w:r>
      <w:r w:rsidRPr="00042288">
        <w:rPr>
          <w:rFonts w:cstheme="minorHAnsi"/>
        </w:rPr>
        <w:t xml:space="preserve">: Compania are o bază de clienți stabilă, </w:t>
      </w:r>
      <w:r w:rsidR="0004551C">
        <w:rPr>
          <w:rFonts w:cstheme="minorHAnsi"/>
        </w:rPr>
        <w:t>cu</w:t>
      </w:r>
      <w:r w:rsidRPr="00042288">
        <w:rPr>
          <w:rFonts w:cstheme="minorHAnsi"/>
        </w:rPr>
        <w:t xml:space="preserve"> o segmentare și o abordare proactivă a relațiilor.</w:t>
      </w:r>
    </w:p>
    <w:p w14:paraId="21A0E03E" w14:textId="46D5B876" w:rsidR="00042288" w:rsidRPr="00042288" w:rsidRDefault="00042288" w:rsidP="009F79EC">
      <w:pPr>
        <w:numPr>
          <w:ilvl w:val="0"/>
          <w:numId w:val="3"/>
        </w:numPr>
        <w:spacing w:after="0" w:line="240" w:lineRule="auto"/>
        <w:jc w:val="both"/>
        <w:rPr>
          <w:rFonts w:cstheme="minorHAnsi"/>
        </w:rPr>
      </w:pPr>
      <w:r w:rsidRPr="00042288">
        <w:rPr>
          <w:rFonts w:cstheme="minorHAnsi"/>
          <w:b/>
          <w:bCs/>
        </w:rPr>
        <w:t>Managementul portofoliului de produse/servicii</w:t>
      </w:r>
      <w:r w:rsidRPr="00042288">
        <w:rPr>
          <w:rFonts w:cstheme="minorHAnsi"/>
        </w:rPr>
        <w:t>: Portofoliul de servicii este</w:t>
      </w:r>
      <w:r w:rsidR="00434392">
        <w:rPr>
          <w:rFonts w:cstheme="minorHAnsi"/>
        </w:rPr>
        <w:t xml:space="preserve"> pe o parte</w:t>
      </w:r>
      <w:r w:rsidRPr="00042288">
        <w:rPr>
          <w:rFonts w:cstheme="minorHAnsi"/>
        </w:rPr>
        <w:t xml:space="preserve"> diversificat – compania oferă în principal servicii de colectare </w:t>
      </w:r>
      <w:r w:rsidR="00434392">
        <w:rPr>
          <w:rFonts w:cstheme="minorHAnsi"/>
        </w:rPr>
        <w:t xml:space="preserve">diverse </w:t>
      </w:r>
      <w:r w:rsidRPr="00042288">
        <w:rPr>
          <w:rFonts w:cstheme="minorHAnsi"/>
        </w:rPr>
        <w:t>deșeuri</w:t>
      </w:r>
      <w:r w:rsidR="00434392">
        <w:rPr>
          <w:rFonts w:cstheme="minorHAnsi"/>
        </w:rPr>
        <w:t xml:space="preserve"> și măturare stradală.</w:t>
      </w:r>
    </w:p>
    <w:p w14:paraId="33C76771" w14:textId="0210E85C" w:rsidR="00042288" w:rsidRPr="00042288" w:rsidRDefault="00042288" w:rsidP="009F79EC">
      <w:pPr>
        <w:numPr>
          <w:ilvl w:val="0"/>
          <w:numId w:val="3"/>
        </w:numPr>
        <w:spacing w:after="0" w:line="240" w:lineRule="auto"/>
        <w:jc w:val="both"/>
        <w:rPr>
          <w:rFonts w:cstheme="minorHAnsi"/>
        </w:rPr>
      </w:pPr>
      <w:r w:rsidRPr="00042288">
        <w:rPr>
          <w:rFonts w:cstheme="minorHAnsi"/>
          <w:b/>
          <w:bCs/>
        </w:rPr>
        <w:t>Managementul talentelor</w:t>
      </w:r>
      <w:r w:rsidRPr="00042288">
        <w:rPr>
          <w:rFonts w:cstheme="minorHAnsi"/>
        </w:rPr>
        <w:t xml:space="preserve">: </w:t>
      </w:r>
      <w:r w:rsidR="00434392">
        <w:rPr>
          <w:rFonts w:cstheme="minorHAnsi"/>
        </w:rPr>
        <w:t>E</w:t>
      </w:r>
      <w:r w:rsidRPr="00042288">
        <w:rPr>
          <w:rFonts w:cstheme="minorHAnsi"/>
        </w:rPr>
        <w:t xml:space="preserve">xistă o strategie formală pentru recrutarea, dezvoltarea și păstrarea personalului calificat, ceea ce </w:t>
      </w:r>
      <w:r w:rsidR="00434392">
        <w:rPr>
          <w:rFonts w:cstheme="minorHAnsi"/>
        </w:rPr>
        <w:t xml:space="preserve">promovează </w:t>
      </w:r>
      <w:r w:rsidRPr="00042288">
        <w:rPr>
          <w:rFonts w:cstheme="minorHAnsi"/>
        </w:rPr>
        <w:t>adaptabilitatea și inovația în companie.</w:t>
      </w:r>
    </w:p>
    <w:p w14:paraId="3462D5BE" w14:textId="77777777" w:rsidR="00042288" w:rsidRPr="00312C26" w:rsidRDefault="00042288" w:rsidP="009F79EC">
      <w:pPr>
        <w:pStyle w:val="ListParagraph"/>
        <w:numPr>
          <w:ilvl w:val="0"/>
          <w:numId w:val="3"/>
        </w:numPr>
        <w:spacing w:after="0" w:line="240" w:lineRule="auto"/>
        <w:jc w:val="both"/>
        <w:rPr>
          <w:rFonts w:cstheme="minorHAnsi"/>
        </w:rPr>
      </w:pPr>
      <w:r w:rsidRPr="00312C26">
        <w:rPr>
          <w:rFonts w:cstheme="minorHAnsi"/>
          <w:b/>
          <w:bCs/>
        </w:rPr>
        <w:t>Gradul de digitalizare</w:t>
      </w:r>
    </w:p>
    <w:p w14:paraId="6817CC52" w14:textId="77777777" w:rsidR="00042288" w:rsidRPr="00312C26" w:rsidRDefault="00042288" w:rsidP="009F79EC">
      <w:pPr>
        <w:spacing w:after="0" w:line="240" w:lineRule="auto"/>
        <w:jc w:val="both"/>
        <w:rPr>
          <w:rFonts w:cstheme="minorHAnsi"/>
        </w:rPr>
      </w:pPr>
      <w:r w:rsidRPr="00312C26">
        <w:rPr>
          <w:rFonts w:cstheme="minorHAnsi"/>
        </w:rPr>
        <w:t>Gradul de digitalizare al companiei este unul eficient. Procesele administrative și operaționale sunt susținute de platforme digitale moderne, care permit gestionarea eficientă a relațiilor cu clienții și monitorizarea activităților operaționale, contribuind semnificativ la creșterea eficienței și competitivității companiei.</w:t>
      </w:r>
    </w:p>
    <w:p w14:paraId="166B791A" w14:textId="667AB1BE" w:rsidR="00042288" w:rsidRPr="00312C26" w:rsidRDefault="00042288" w:rsidP="009F79EC">
      <w:pPr>
        <w:pStyle w:val="ListParagraph"/>
        <w:numPr>
          <w:ilvl w:val="0"/>
          <w:numId w:val="6"/>
        </w:numPr>
        <w:spacing w:after="0" w:line="240" w:lineRule="auto"/>
        <w:jc w:val="both"/>
        <w:rPr>
          <w:rFonts w:cstheme="minorHAnsi"/>
        </w:rPr>
      </w:pPr>
      <w:r w:rsidRPr="00312C26">
        <w:rPr>
          <w:rFonts w:cstheme="minorHAnsi"/>
          <w:b/>
          <w:bCs/>
        </w:rPr>
        <w:t>Alte aspecte interne relevante</w:t>
      </w:r>
    </w:p>
    <w:p w14:paraId="30512C3B" w14:textId="77777777" w:rsidR="00933455" w:rsidRPr="00933455" w:rsidRDefault="00933455" w:rsidP="009F79EC">
      <w:pPr>
        <w:spacing w:after="0" w:line="240" w:lineRule="auto"/>
        <w:jc w:val="both"/>
        <w:rPr>
          <w:rFonts w:cstheme="minorHAnsi"/>
        </w:rPr>
      </w:pPr>
      <w:r w:rsidRPr="00933455">
        <w:rPr>
          <w:rFonts w:cstheme="minorHAnsi"/>
        </w:rPr>
        <w:t>Fluctuația de personal în zona operațională reprezintă un risc constant.</w:t>
      </w:r>
    </w:p>
    <w:p w14:paraId="5C509E45" w14:textId="69F78B5E" w:rsidR="00933455" w:rsidRPr="00933455" w:rsidRDefault="00933455" w:rsidP="009F79EC">
      <w:pPr>
        <w:spacing w:after="0" w:line="240" w:lineRule="auto"/>
        <w:jc w:val="both"/>
        <w:rPr>
          <w:rFonts w:cstheme="minorHAnsi"/>
        </w:rPr>
      </w:pPr>
      <w:r w:rsidRPr="00933455">
        <w:rPr>
          <w:rFonts w:cstheme="minorHAnsi"/>
        </w:rPr>
        <w:t xml:space="preserve">Parcul auto necesită </w:t>
      </w:r>
      <w:r w:rsidR="00047FCD">
        <w:rPr>
          <w:rFonts w:cstheme="minorHAnsi"/>
        </w:rPr>
        <w:t xml:space="preserve">constantă </w:t>
      </w:r>
      <w:r w:rsidRPr="00933455">
        <w:rPr>
          <w:rFonts w:cstheme="minorHAnsi"/>
        </w:rPr>
        <w:t>înnoire, iar tranziția către vehicule mai ecologice este o direcție importantă pentru viitor.</w:t>
      </w:r>
    </w:p>
    <w:p w14:paraId="4C405EFC" w14:textId="4A6B1D61" w:rsidR="00042288" w:rsidRPr="00312C26" w:rsidRDefault="00933455" w:rsidP="009F79EC">
      <w:pPr>
        <w:spacing w:after="0" w:line="240" w:lineRule="auto"/>
        <w:jc w:val="both"/>
        <w:rPr>
          <w:rFonts w:cstheme="minorHAnsi"/>
        </w:rPr>
      </w:pPr>
      <w:r w:rsidRPr="00933455">
        <w:rPr>
          <w:rFonts w:cstheme="minorHAnsi"/>
        </w:rPr>
        <w:t>Cultura organizațională este bazată pe respectul pentru comunitate și responsabilitate socială, însă necesită consolidare în zona de inovație și adaptabilitate.</w:t>
      </w:r>
    </w:p>
    <w:p w14:paraId="5DB4790B" w14:textId="77777777" w:rsidR="00E93E28" w:rsidRDefault="00E93E28" w:rsidP="009F79EC">
      <w:pPr>
        <w:spacing w:after="0" w:line="240" w:lineRule="auto"/>
        <w:jc w:val="both"/>
        <w:rPr>
          <w:rFonts w:cstheme="minorHAnsi"/>
          <w:b/>
          <w:bCs/>
          <w:lang w:val="en-US"/>
        </w:rPr>
      </w:pPr>
    </w:p>
    <w:p w14:paraId="45249463" w14:textId="6D6F30EA" w:rsidR="00933455" w:rsidRPr="00933455" w:rsidRDefault="00933455" w:rsidP="009F79EC">
      <w:pPr>
        <w:spacing w:after="0" w:line="240" w:lineRule="auto"/>
        <w:jc w:val="both"/>
        <w:rPr>
          <w:rFonts w:cstheme="minorHAnsi"/>
          <w:b/>
          <w:bCs/>
          <w:lang w:val="en-US"/>
        </w:rPr>
      </w:pPr>
      <w:r w:rsidRPr="00933455">
        <w:rPr>
          <w:rFonts w:cstheme="minorHAnsi"/>
          <w:b/>
          <w:bCs/>
          <w:lang w:val="en-US"/>
        </w:rPr>
        <w:t>Externe:</w:t>
      </w:r>
    </w:p>
    <w:p w14:paraId="22BEAF33" w14:textId="77777777" w:rsidR="00933455" w:rsidRDefault="00933455" w:rsidP="009F79EC">
      <w:pPr>
        <w:spacing w:after="0" w:line="240" w:lineRule="auto"/>
        <w:jc w:val="both"/>
        <w:rPr>
          <w:rFonts w:cstheme="minorHAnsi"/>
          <w:b/>
          <w:bCs/>
          <w:lang w:val="en-US"/>
        </w:rPr>
      </w:pPr>
      <w:r w:rsidRPr="00933455">
        <w:rPr>
          <w:rFonts w:cstheme="minorHAnsi"/>
          <w:b/>
          <w:bCs/>
          <w:lang w:val="en-US"/>
        </w:rPr>
        <w:t xml:space="preserve">o </w:t>
      </w:r>
      <w:proofErr w:type="spellStart"/>
      <w:r w:rsidRPr="00933455">
        <w:rPr>
          <w:rFonts w:cstheme="minorHAnsi"/>
          <w:b/>
          <w:bCs/>
          <w:lang w:val="en-US"/>
        </w:rPr>
        <w:t>Piețele</w:t>
      </w:r>
      <w:proofErr w:type="spellEnd"/>
      <w:r w:rsidRPr="00933455">
        <w:rPr>
          <w:rFonts w:cstheme="minorHAnsi"/>
          <w:b/>
          <w:bCs/>
          <w:lang w:val="en-US"/>
        </w:rPr>
        <w:t xml:space="preserve"> </w:t>
      </w:r>
      <w:proofErr w:type="spellStart"/>
      <w:r w:rsidRPr="00933455">
        <w:rPr>
          <w:rFonts w:cstheme="minorHAnsi"/>
          <w:b/>
          <w:bCs/>
          <w:lang w:val="en-US"/>
        </w:rPr>
        <w:t>țintă</w:t>
      </w:r>
      <w:proofErr w:type="spellEnd"/>
      <w:r w:rsidRPr="00933455">
        <w:rPr>
          <w:rFonts w:cstheme="minorHAnsi"/>
          <w:b/>
          <w:bCs/>
          <w:lang w:val="en-US"/>
        </w:rPr>
        <w:t xml:space="preserve"> pe care </w:t>
      </w:r>
      <w:proofErr w:type="spellStart"/>
      <w:r w:rsidRPr="00933455">
        <w:rPr>
          <w:rFonts w:cstheme="minorHAnsi"/>
          <w:b/>
          <w:bCs/>
          <w:lang w:val="en-US"/>
        </w:rPr>
        <w:t>compania</w:t>
      </w:r>
      <w:proofErr w:type="spellEnd"/>
      <w:r w:rsidRPr="00933455">
        <w:rPr>
          <w:rFonts w:cstheme="minorHAnsi"/>
          <w:b/>
          <w:bCs/>
          <w:lang w:val="en-US"/>
        </w:rPr>
        <w:t xml:space="preserve"> </w:t>
      </w:r>
      <w:proofErr w:type="spellStart"/>
      <w:r w:rsidRPr="00933455">
        <w:rPr>
          <w:rFonts w:cstheme="minorHAnsi"/>
          <w:b/>
          <w:bCs/>
          <w:lang w:val="en-US"/>
        </w:rPr>
        <w:t>este</w:t>
      </w:r>
      <w:proofErr w:type="spellEnd"/>
      <w:r w:rsidRPr="00933455">
        <w:rPr>
          <w:rFonts w:cstheme="minorHAnsi"/>
          <w:b/>
          <w:bCs/>
          <w:lang w:val="en-US"/>
        </w:rPr>
        <w:t xml:space="preserve"> </w:t>
      </w:r>
      <w:proofErr w:type="spellStart"/>
      <w:r w:rsidRPr="00933455">
        <w:rPr>
          <w:rFonts w:cstheme="minorHAnsi"/>
          <w:b/>
          <w:bCs/>
          <w:lang w:val="en-US"/>
        </w:rPr>
        <w:t>prezentă</w:t>
      </w:r>
      <w:proofErr w:type="spellEnd"/>
      <w:r w:rsidRPr="00933455">
        <w:rPr>
          <w:rFonts w:cstheme="minorHAnsi"/>
          <w:b/>
          <w:bCs/>
          <w:lang w:val="en-US"/>
        </w:rPr>
        <w:t xml:space="preserve"> </w:t>
      </w:r>
      <w:proofErr w:type="spellStart"/>
      <w:r w:rsidRPr="00933455">
        <w:rPr>
          <w:rFonts w:cstheme="minorHAnsi"/>
          <w:b/>
          <w:bCs/>
          <w:lang w:val="en-US"/>
        </w:rPr>
        <w:t>sau</w:t>
      </w:r>
      <w:proofErr w:type="spellEnd"/>
      <w:r w:rsidRPr="00933455">
        <w:rPr>
          <w:rFonts w:cstheme="minorHAnsi"/>
          <w:b/>
          <w:bCs/>
          <w:lang w:val="en-US"/>
        </w:rPr>
        <w:t>/</w:t>
      </w:r>
      <w:proofErr w:type="spellStart"/>
      <w:r w:rsidRPr="00933455">
        <w:rPr>
          <w:rFonts w:cstheme="minorHAnsi"/>
          <w:b/>
          <w:bCs/>
          <w:lang w:val="en-US"/>
        </w:rPr>
        <w:t>și</w:t>
      </w:r>
      <w:proofErr w:type="spellEnd"/>
      <w:r w:rsidRPr="00933455">
        <w:rPr>
          <w:rFonts w:cstheme="minorHAnsi"/>
          <w:b/>
          <w:bCs/>
          <w:lang w:val="en-US"/>
        </w:rPr>
        <w:t xml:space="preserve"> pe care </w:t>
      </w:r>
      <w:proofErr w:type="spellStart"/>
      <w:r w:rsidRPr="00933455">
        <w:rPr>
          <w:rFonts w:cstheme="minorHAnsi"/>
          <w:b/>
          <w:bCs/>
          <w:lang w:val="en-US"/>
        </w:rPr>
        <w:t>dorește</w:t>
      </w:r>
      <w:proofErr w:type="spellEnd"/>
      <w:r w:rsidRPr="00933455">
        <w:rPr>
          <w:rFonts w:cstheme="minorHAnsi"/>
          <w:b/>
          <w:bCs/>
          <w:lang w:val="en-US"/>
        </w:rPr>
        <w:t xml:space="preserve"> </w:t>
      </w:r>
      <w:proofErr w:type="spellStart"/>
      <w:r w:rsidRPr="00933455">
        <w:rPr>
          <w:rFonts w:cstheme="minorHAnsi"/>
          <w:b/>
          <w:bCs/>
          <w:lang w:val="en-US"/>
        </w:rPr>
        <w:t>să</w:t>
      </w:r>
      <w:proofErr w:type="spellEnd"/>
      <w:r w:rsidRPr="00933455">
        <w:rPr>
          <w:rFonts w:cstheme="minorHAnsi"/>
          <w:b/>
          <w:bCs/>
          <w:lang w:val="en-US"/>
        </w:rPr>
        <w:t xml:space="preserve"> le </w:t>
      </w:r>
      <w:proofErr w:type="spellStart"/>
      <w:r w:rsidRPr="00933455">
        <w:rPr>
          <w:rFonts w:cstheme="minorHAnsi"/>
          <w:b/>
          <w:bCs/>
          <w:lang w:val="en-US"/>
        </w:rPr>
        <w:t>atace</w:t>
      </w:r>
      <w:proofErr w:type="spellEnd"/>
    </w:p>
    <w:p w14:paraId="275D6199" w14:textId="7B7A6E7C" w:rsidR="00933455" w:rsidRDefault="00933455" w:rsidP="009F79EC">
      <w:pPr>
        <w:spacing w:after="0" w:line="240" w:lineRule="auto"/>
        <w:jc w:val="both"/>
        <w:rPr>
          <w:rFonts w:cstheme="minorHAnsi"/>
          <w:lang w:val="en-US"/>
        </w:rPr>
      </w:pPr>
      <w:r w:rsidRPr="00933455">
        <w:rPr>
          <w:rFonts w:cstheme="minorHAnsi"/>
          <w:lang w:val="en-US"/>
        </w:rPr>
        <w:t xml:space="preserve">GOSP-COM SRL </w:t>
      </w:r>
      <w:proofErr w:type="spellStart"/>
      <w:r w:rsidRPr="00933455">
        <w:rPr>
          <w:rFonts w:cstheme="minorHAnsi"/>
          <w:lang w:val="en-US"/>
        </w:rPr>
        <w:t>activează</w:t>
      </w:r>
      <w:proofErr w:type="spellEnd"/>
      <w:r w:rsidRPr="00933455">
        <w:rPr>
          <w:rFonts w:cstheme="minorHAnsi"/>
          <w:lang w:val="en-US"/>
        </w:rPr>
        <w:t xml:space="preserve"> </w:t>
      </w:r>
      <w:proofErr w:type="spellStart"/>
      <w:r w:rsidRPr="00933455">
        <w:rPr>
          <w:rFonts w:cstheme="minorHAnsi"/>
          <w:lang w:val="en-US"/>
        </w:rPr>
        <w:t>în</w:t>
      </w:r>
      <w:proofErr w:type="spellEnd"/>
      <w:r w:rsidRPr="00933455">
        <w:rPr>
          <w:rFonts w:cstheme="minorHAnsi"/>
          <w:lang w:val="en-US"/>
        </w:rPr>
        <w:t xml:space="preserve"> </w:t>
      </w:r>
      <w:proofErr w:type="spellStart"/>
      <w:r w:rsidRPr="00933455">
        <w:rPr>
          <w:rFonts w:cstheme="minorHAnsi"/>
          <w:lang w:val="en-US"/>
        </w:rPr>
        <w:t>prezent</w:t>
      </w:r>
      <w:proofErr w:type="spellEnd"/>
      <w:r w:rsidRPr="00933455">
        <w:rPr>
          <w:rFonts w:cstheme="minorHAnsi"/>
          <w:lang w:val="en-US"/>
        </w:rPr>
        <w:t xml:space="preserve"> </w:t>
      </w:r>
      <w:proofErr w:type="spellStart"/>
      <w:r w:rsidRPr="00933455">
        <w:rPr>
          <w:rFonts w:cstheme="minorHAnsi"/>
          <w:lang w:val="en-US"/>
        </w:rPr>
        <w:t>în</w:t>
      </w:r>
      <w:proofErr w:type="spellEnd"/>
      <w:r w:rsidRPr="00933455">
        <w:rPr>
          <w:rFonts w:cstheme="minorHAnsi"/>
          <w:lang w:val="en-US"/>
        </w:rPr>
        <w:t xml:space="preserve"> zona </w:t>
      </w:r>
      <w:proofErr w:type="spellStart"/>
      <w:r w:rsidRPr="00933455">
        <w:rPr>
          <w:rFonts w:cstheme="minorHAnsi"/>
          <w:lang w:val="en-US"/>
        </w:rPr>
        <w:t>serviciilor</w:t>
      </w:r>
      <w:proofErr w:type="spellEnd"/>
      <w:r w:rsidRPr="00933455">
        <w:rPr>
          <w:rFonts w:cstheme="minorHAnsi"/>
          <w:lang w:val="en-US"/>
        </w:rPr>
        <w:t xml:space="preserve"> </w:t>
      </w:r>
      <w:proofErr w:type="spellStart"/>
      <w:r w:rsidRPr="00933455">
        <w:rPr>
          <w:rFonts w:cstheme="minorHAnsi"/>
          <w:lang w:val="en-US"/>
        </w:rPr>
        <w:t>publice</w:t>
      </w:r>
      <w:proofErr w:type="spellEnd"/>
      <w:r w:rsidRPr="00933455">
        <w:rPr>
          <w:rFonts w:cstheme="minorHAnsi"/>
          <w:lang w:val="en-US"/>
        </w:rPr>
        <w:t xml:space="preserve"> de </w:t>
      </w:r>
      <w:proofErr w:type="spellStart"/>
      <w:r w:rsidRPr="00933455">
        <w:rPr>
          <w:rFonts w:cstheme="minorHAnsi"/>
          <w:lang w:val="en-US"/>
        </w:rPr>
        <w:t>salubritate</w:t>
      </w:r>
      <w:proofErr w:type="spellEnd"/>
      <w:r w:rsidRPr="00933455">
        <w:rPr>
          <w:rFonts w:cstheme="minorHAnsi"/>
          <w:lang w:val="en-US"/>
        </w:rPr>
        <w:t xml:space="preserve">, cu accent pe </w:t>
      </w:r>
      <w:proofErr w:type="spellStart"/>
      <w:r w:rsidRPr="00933455">
        <w:rPr>
          <w:rFonts w:cstheme="minorHAnsi"/>
          <w:lang w:val="en-US"/>
        </w:rPr>
        <w:t>colectarea</w:t>
      </w:r>
      <w:proofErr w:type="spellEnd"/>
      <w:r w:rsidRPr="00933455">
        <w:rPr>
          <w:rFonts w:cstheme="minorHAnsi"/>
          <w:lang w:val="en-US"/>
        </w:rPr>
        <w:t xml:space="preserve"> </w:t>
      </w:r>
      <w:proofErr w:type="spellStart"/>
      <w:r w:rsidRPr="00933455">
        <w:rPr>
          <w:rFonts w:cstheme="minorHAnsi"/>
          <w:lang w:val="en-US"/>
        </w:rPr>
        <w:t>deșeurilor</w:t>
      </w:r>
      <w:proofErr w:type="spellEnd"/>
      <w:r w:rsidRPr="00933455">
        <w:rPr>
          <w:rFonts w:cstheme="minorHAnsi"/>
          <w:lang w:val="en-US"/>
        </w:rPr>
        <w:t xml:space="preserve"> </w:t>
      </w:r>
      <w:proofErr w:type="spellStart"/>
      <w:r w:rsidRPr="00933455">
        <w:rPr>
          <w:rFonts w:cstheme="minorHAnsi"/>
          <w:lang w:val="en-US"/>
        </w:rPr>
        <w:t>menajere</w:t>
      </w:r>
      <w:proofErr w:type="spellEnd"/>
      <w:r w:rsidRPr="00933455">
        <w:rPr>
          <w:rFonts w:cstheme="minorHAnsi"/>
          <w:lang w:val="en-US"/>
        </w:rPr>
        <w:t xml:space="preserv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industriale</w:t>
      </w:r>
      <w:proofErr w:type="spellEnd"/>
      <w:r w:rsidR="00047FCD">
        <w:rPr>
          <w:rFonts w:cstheme="minorHAnsi"/>
          <w:lang w:val="en-US"/>
        </w:rPr>
        <w:t xml:space="preserve"> </w:t>
      </w:r>
      <w:proofErr w:type="spellStart"/>
      <w:r w:rsidR="00047FCD">
        <w:rPr>
          <w:rFonts w:cstheme="minorHAnsi"/>
          <w:lang w:val="en-US"/>
        </w:rPr>
        <w:t>nepericuloase</w:t>
      </w:r>
      <w:proofErr w:type="spellEnd"/>
      <w:r w:rsidRPr="00933455">
        <w:rPr>
          <w:rFonts w:cstheme="minorHAnsi"/>
          <w:lang w:val="en-US"/>
        </w:rPr>
        <w:t xml:space="preserve"> </w:t>
      </w:r>
      <w:proofErr w:type="spellStart"/>
      <w:r w:rsidRPr="00933455">
        <w:rPr>
          <w:rFonts w:cstheme="minorHAnsi"/>
          <w:lang w:val="en-US"/>
        </w:rPr>
        <w:t>în</w:t>
      </w:r>
      <w:proofErr w:type="spellEnd"/>
      <w:r w:rsidRPr="00933455">
        <w:rPr>
          <w:rFonts w:cstheme="minorHAnsi"/>
          <w:lang w:val="en-US"/>
        </w:rPr>
        <w:t xml:space="preserve"> Târgu Secuiesc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zonele</w:t>
      </w:r>
      <w:proofErr w:type="spellEnd"/>
      <w:r w:rsidRPr="00933455">
        <w:rPr>
          <w:rFonts w:cstheme="minorHAnsi"/>
          <w:lang w:val="en-US"/>
        </w:rPr>
        <w:t xml:space="preserve"> </w:t>
      </w:r>
      <w:proofErr w:type="spellStart"/>
      <w:r w:rsidRPr="00933455">
        <w:rPr>
          <w:rFonts w:cstheme="minorHAnsi"/>
          <w:lang w:val="en-US"/>
        </w:rPr>
        <w:t>limitrofe</w:t>
      </w:r>
      <w:proofErr w:type="spellEnd"/>
      <w:r w:rsidRPr="00933455">
        <w:rPr>
          <w:rFonts w:cstheme="minorHAnsi"/>
          <w:lang w:val="en-US"/>
        </w:rPr>
        <w:t xml:space="preserve">. </w:t>
      </w:r>
    </w:p>
    <w:p w14:paraId="2FBD75E2" w14:textId="77777777" w:rsidR="00E93E28" w:rsidRPr="00933455" w:rsidRDefault="00E93E28" w:rsidP="009F79EC">
      <w:pPr>
        <w:spacing w:after="0" w:line="240" w:lineRule="auto"/>
        <w:jc w:val="both"/>
        <w:rPr>
          <w:rFonts w:cstheme="minorHAnsi"/>
          <w:lang w:val="en-US"/>
        </w:rPr>
      </w:pPr>
    </w:p>
    <w:p w14:paraId="41638A0E" w14:textId="77777777" w:rsidR="00933455" w:rsidRDefault="00933455" w:rsidP="009F79EC">
      <w:pPr>
        <w:spacing w:after="0" w:line="240" w:lineRule="auto"/>
        <w:jc w:val="both"/>
        <w:rPr>
          <w:rFonts w:cstheme="minorHAnsi"/>
          <w:b/>
          <w:bCs/>
          <w:lang w:val="en-US"/>
        </w:rPr>
      </w:pPr>
      <w:r w:rsidRPr="00933455">
        <w:rPr>
          <w:rFonts w:cstheme="minorHAnsi"/>
          <w:b/>
          <w:bCs/>
          <w:lang w:val="en-US"/>
        </w:rPr>
        <w:t xml:space="preserve">o </w:t>
      </w:r>
      <w:proofErr w:type="spellStart"/>
      <w:r w:rsidRPr="00933455">
        <w:rPr>
          <w:rFonts w:cstheme="minorHAnsi"/>
          <w:b/>
          <w:bCs/>
          <w:lang w:val="en-US"/>
        </w:rPr>
        <w:t>Mediul</w:t>
      </w:r>
      <w:proofErr w:type="spellEnd"/>
      <w:r w:rsidRPr="00933455">
        <w:rPr>
          <w:rFonts w:cstheme="minorHAnsi"/>
          <w:b/>
          <w:bCs/>
          <w:lang w:val="en-US"/>
        </w:rPr>
        <w:t xml:space="preserve"> de </w:t>
      </w:r>
      <w:proofErr w:type="spellStart"/>
      <w:r w:rsidRPr="00933455">
        <w:rPr>
          <w:rFonts w:cstheme="minorHAnsi"/>
          <w:b/>
          <w:bCs/>
          <w:lang w:val="en-US"/>
        </w:rPr>
        <w:t>afaceri</w:t>
      </w:r>
      <w:proofErr w:type="spellEnd"/>
    </w:p>
    <w:p w14:paraId="4475F6EF" w14:textId="4AE42B7F" w:rsidR="00933455" w:rsidRDefault="00933455" w:rsidP="009F79EC">
      <w:pPr>
        <w:spacing w:after="0" w:line="240" w:lineRule="auto"/>
        <w:jc w:val="both"/>
        <w:rPr>
          <w:rFonts w:cstheme="minorHAnsi"/>
          <w:lang w:val="en-US"/>
        </w:rPr>
      </w:pPr>
      <w:proofErr w:type="spellStart"/>
      <w:r w:rsidRPr="00933455">
        <w:rPr>
          <w:rFonts w:cstheme="minorHAnsi"/>
          <w:lang w:val="en-US"/>
        </w:rPr>
        <w:lastRenderedPageBreak/>
        <w:t>Piața</w:t>
      </w:r>
      <w:proofErr w:type="spellEnd"/>
      <w:r w:rsidRPr="00933455">
        <w:rPr>
          <w:rFonts w:cstheme="minorHAnsi"/>
          <w:lang w:val="en-US"/>
        </w:rPr>
        <w:t xml:space="preserve"> </w:t>
      </w:r>
      <w:proofErr w:type="spellStart"/>
      <w:r w:rsidRPr="00933455">
        <w:rPr>
          <w:rFonts w:cstheme="minorHAnsi"/>
          <w:lang w:val="en-US"/>
        </w:rPr>
        <w:t>serviciilor</w:t>
      </w:r>
      <w:proofErr w:type="spellEnd"/>
      <w:r w:rsidRPr="00933455">
        <w:rPr>
          <w:rFonts w:cstheme="minorHAnsi"/>
          <w:lang w:val="en-US"/>
        </w:rPr>
        <w:t xml:space="preserve"> de </w:t>
      </w:r>
      <w:proofErr w:type="spellStart"/>
      <w:r w:rsidRPr="00933455">
        <w:rPr>
          <w:rFonts w:cstheme="minorHAnsi"/>
          <w:lang w:val="en-US"/>
        </w:rPr>
        <w:t>salubritate</w:t>
      </w:r>
      <w:proofErr w:type="spellEnd"/>
      <w:r w:rsidRPr="00933455">
        <w:rPr>
          <w:rFonts w:cstheme="minorHAnsi"/>
          <w:lang w:val="en-US"/>
        </w:rPr>
        <w:t xml:space="preserve"> </w:t>
      </w:r>
      <w:proofErr w:type="spellStart"/>
      <w:r w:rsidRPr="00933455">
        <w:rPr>
          <w:rFonts w:cstheme="minorHAnsi"/>
          <w:lang w:val="en-US"/>
        </w:rPr>
        <w:t>este</w:t>
      </w:r>
      <w:proofErr w:type="spellEnd"/>
      <w:r w:rsidRPr="00933455">
        <w:rPr>
          <w:rFonts w:cstheme="minorHAnsi"/>
          <w:lang w:val="en-US"/>
        </w:rPr>
        <w:t xml:space="preserve"> </w:t>
      </w:r>
      <w:proofErr w:type="spellStart"/>
      <w:r w:rsidRPr="00933455">
        <w:rPr>
          <w:rFonts w:cstheme="minorHAnsi"/>
          <w:lang w:val="en-US"/>
        </w:rPr>
        <w:t>competitivă</w:t>
      </w:r>
      <w:proofErr w:type="spellEnd"/>
      <w:r w:rsidRPr="00933455">
        <w:rPr>
          <w:rFonts w:cstheme="minorHAnsi"/>
          <w:lang w:val="en-US"/>
        </w:rPr>
        <w:t xml:space="preserve">, cu </w:t>
      </w:r>
      <w:proofErr w:type="spellStart"/>
      <w:r w:rsidRPr="00933455">
        <w:rPr>
          <w:rFonts w:cstheme="minorHAnsi"/>
          <w:lang w:val="en-US"/>
        </w:rPr>
        <w:t>prezența</w:t>
      </w:r>
      <w:proofErr w:type="spellEnd"/>
      <w:r w:rsidRPr="00933455">
        <w:rPr>
          <w:rFonts w:cstheme="minorHAnsi"/>
          <w:lang w:val="en-US"/>
        </w:rPr>
        <w:t xml:space="preserve"> </w:t>
      </w:r>
      <w:proofErr w:type="spellStart"/>
      <w:r w:rsidRPr="00933455">
        <w:rPr>
          <w:rFonts w:cstheme="minorHAnsi"/>
          <w:lang w:val="en-US"/>
        </w:rPr>
        <w:t>firmelor</w:t>
      </w:r>
      <w:proofErr w:type="spellEnd"/>
      <w:r w:rsidRPr="00933455">
        <w:rPr>
          <w:rFonts w:cstheme="minorHAnsi"/>
          <w:lang w:val="en-US"/>
        </w:rPr>
        <w:t xml:space="preserve"> private </w:t>
      </w:r>
      <w:proofErr w:type="spellStart"/>
      <w:r w:rsidRPr="00933455">
        <w:rPr>
          <w:rFonts w:cstheme="minorHAnsi"/>
          <w:lang w:val="en-US"/>
        </w:rPr>
        <w:t>și</w:t>
      </w:r>
      <w:proofErr w:type="spellEnd"/>
      <w:r w:rsidRPr="00933455">
        <w:rPr>
          <w:rFonts w:cstheme="minorHAnsi"/>
          <w:lang w:val="en-US"/>
        </w:rPr>
        <w:t xml:space="preserve"> a </w:t>
      </w:r>
      <w:proofErr w:type="spellStart"/>
      <w:r w:rsidRPr="00933455">
        <w:rPr>
          <w:rFonts w:cstheme="minorHAnsi"/>
          <w:lang w:val="en-US"/>
        </w:rPr>
        <w:t>unor</w:t>
      </w:r>
      <w:proofErr w:type="spellEnd"/>
      <w:r w:rsidRPr="00933455">
        <w:rPr>
          <w:rFonts w:cstheme="minorHAnsi"/>
          <w:lang w:val="en-US"/>
        </w:rPr>
        <w:t xml:space="preserve"> </w:t>
      </w:r>
      <w:proofErr w:type="spellStart"/>
      <w:r w:rsidRPr="00933455">
        <w:rPr>
          <w:rFonts w:cstheme="minorHAnsi"/>
          <w:lang w:val="en-US"/>
        </w:rPr>
        <w:t>operatori</w:t>
      </w:r>
      <w:proofErr w:type="spellEnd"/>
      <w:r w:rsidRPr="00933455">
        <w:rPr>
          <w:rFonts w:cstheme="minorHAnsi"/>
          <w:lang w:val="en-US"/>
        </w:rPr>
        <w:t xml:space="preserve"> </w:t>
      </w:r>
      <w:proofErr w:type="spellStart"/>
      <w:r w:rsidRPr="00933455">
        <w:rPr>
          <w:rFonts w:cstheme="minorHAnsi"/>
          <w:lang w:val="en-US"/>
        </w:rPr>
        <w:t>regionali</w:t>
      </w:r>
      <w:proofErr w:type="spellEnd"/>
      <w:r w:rsidRPr="00933455">
        <w:rPr>
          <w:rFonts w:cstheme="minorHAnsi"/>
          <w:lang w:val="en-US"/>
        </w:rPr>
        <w:t xml:space="preserve">. </w:t>
      </w:r>
      <w:proofErr w:type="spellStart"/>
      <w:r w:rsidRPr="00933455">
        <w:rPr>
          <w:rFonts w:cstheme="minorHAnsi"/>
          <w:lang w:val="en-US"/>
        </w:rPr>
        <w:t>Există</w:t>
      </w:r>
      <w:proofErr w:type="spellEnd"/>
      <w:r w:rsidRPr="00933455">
        <w:rPr>
          <w:rFonts w:cstheme="minorHAnsi"/>
          <w:lang w:val="en-US"/>
        </w:rPr>
        <w:t xml:space="preserve"> </w:t>
      </w:r>
      <w:proofErr w:type="spellStart"/>
      <w:r w:rsidRPr="00933455">
        <w:rPr>
          <w:rFonts w:cstheme="minorHAnsi"/>
          <w:lang w:val="en-US"/>
        </w:rPr>
        <w:t>presiune</w:t>
      </w:r>
      <w:proofErr w:type="spellEnd"/>
      <w:r w:rsidRPr="00933455">
        <w:rPr>
          <w:rFonts w:cstheme="minorHAnsi"/>
          <w:lang w:val="en-US"/>
        </w:rPr>
        <w:t xml:space="preserve"> pe </w:t>
      </w:r>
      <w:proofErr w:type="spellStart"/>
      <w:r w:rsidRPr="00933455">
        <w:rPr>
          <w:rFonts w:cstheme="minorHAnsi"/>
          <w:lang w:val="en-US"/>
        </w:rPr>
        <w:t>prețuri</w:t>
      </w:r>
      <w:proofErr w:type="spellEnd"/>
      <w:r w:rsidRPr="00933455">
        <w:rPr>
          <w:rFonts w:cstheme="minorHAnsi"/>
          <w:lang w:val="en-US"/>
        </w:rPr>
        <w:t xml:space="preserve">, </w:t>
      </w:r>
      <w:proofErr w:type="spellStart"/>
      <w:r w:rsidRPr="00933455">
        <w:rPr>
          <w:rFonts w:cstheme="minorHAnsi"/>
          <w:lang w:val="en-US"/>
        </w:rPr>
        <w:t>dar</w:t>
      </w:r>
      <w:proofErr w:type="spellEnd"/>
      <w:r w:rsidRPr="00933455">
        <w:rPr>
          <w:rFonts w:cstheme="minorHAnsi"/>
          <w:lang w:val="en-US"/>
        </w:rPr>
        <w:t xml:space="preserv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oportunități</w:t>
      </w:r>
      <w:proofErr w:type="spellEnd"/>
      <w:r w:rsidRPr="00933455">
        <w:rPr>
          <w:rFonts w:cstheme="minorHAnsi"/>
          <w:lang w:val="en-US"/>
        </w:rPr>
        <w:t xml:space="preserve"> de </w:t>
      </w:r>
      <w:proofErr w:type="spellStart"/>
      <w:r w:rsidRPr="00933455">
        <w:rPr>
          <w:rFonts w:cstheme="minorHAnsi"/>
          <w:lang w:val="en-US"/>
        </w:rPr>
        <w:t>creștere</w:t>
      </w:r>
      <w:proofErr w:type="spellEnd"/>
      <w:r w:rsidRPr="00933455">
        <w:rPr>
          <w:rFonts w:cstheme="minorHAnsi"/>
          <w:lang w:val="en-US"/>
        </w:rPr>
        <w:t xml:space="preserve"> </w:t>
      </w:r>
      <w:proofErr w:type="spellStart"/>
      <w:r w:rsidRPr="00933455">
        <w:rPr>
          <w:rFonts w:cstheme="minorHAnsi"/>
          <w:lang w:val="en-US"/>
        </w:rPr>
        <w:t>prin</w:t>
      </w:r>
      <w:proofErr w:type="spellEnd"/>
      <w:r w:rsidRPr="00933455">
        <w:rPr>
          <w:rFonts w:cstheme="minorHAnsi"/>
          <w:lang w:val="en-US"/>
        </w:rPr>
        <w:t xml:space="preserve"> </w:t>
      </w:r>
      <w:proofErr w:type="spellStart"/>
      <w:r w:rsidRPr="00933455">
        <w:rPr>
          <w:rFonts w:cstheme="minorHAnsi"/>
          <w:lang w:val="en-US"/>
        </w:rPr>
        <w:t>oferirea</w:t>
      </w:r>
      <w:proofErr w:type="spellEnd"/>
      <w:r w:rsidRPr="00933455">
        <w:rPr>
          <w:rFonts w:cstheme="minorHAnsi"/>
          <w:lang w:val="en-US"/>
        </w:rPr>
        <w:t xml:space="preserve"> </w:t>
      </w:r>
      <w:proofErr w:type="spellStart"/>
      <w:r w:rsidRPr="00933455">
        <w:rPr>
          <w:rFonts w:cstheme="minorHAnsi"/>
          <w:lang w:val="en-US"/>
        </w:rPr>
        <w:t>unor</w:t>
      </w:r>
      <w:proofErr w:type="spellEnd"/>
      <w:r w:rsidRPr="00933455">
        <w:rPr>
          <w:rFonts w:cstheme="minorHAnsi"/>
          <w:lang w:val="en-US"/>
        </w:rPr>
        <w:t xml:space="preserve"> </w:t>
      </w:r>
      <w:proofErr w:type="spellStart"/>
      <w:r w:rsidRPr="00933455">
        <w:rPr>
          <w:rFonts w:cstheme="minorHAnsi"/>
          <w:lang w:val="en-US"/>
        </w:rPr>
        <w:t>servicii</w:t>
      </w:r>
      <w:proofErr w:type="spellEnd"/>
      <w:r w:rsidRPr="00933455">
        <w:rPr>
          <w:rFonts w:cstheme="minorHAnsi"/>
          <w:lang w:val="en-US"/>
        </w:rPr>
        <w:t xml:space="preserve"> </w:t>
      </w:r>
      <w:r w:rsidR="00A0297C">
        <w:rPr>
          <w:rFonts w:cstheme="minorHAnsi"/>
          <w:lang w:val="en-US"/>
        </w:rPr>
        <w:t xml:space="preserve">de </w:t>
      </w:r>
      <w:proofErr w:type="spellStart"/>
      <w:r w:rsidR="00A0297C">
        <w:rPr>
          <w:rFonts w:cstheme="minorHAnsi"/>
          <w:lang w:val="en-US"/>
        </w:rPr>
        <w:t>calitate</w:t>
      </w:r>
      <w:proofErr w:type="spellEnd"/>
      <w:r w:rsidR="00A0297C">
        <w:rPr>
          <w:rFonts w:cstheme="minorHAnsi"/>
          <w:lang w:val="en-US"/>
        </w:rPr>
        <w:t xml:space="preserve"> </w:t>
      </w:r>
      <w:r w:rsidRPr="00933455">
        <w:rPr>
          <w:rFonts w:cstheme="minorHAnsi"/>
          <w:lang w:val="en-US"/>
        </w:rPr>
        <w:t xml:space="preserve">integrate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ecologice</w:t>
      </w:r>
      <w:proofErr w:type="spellEnd"/>
      <w:r w:rsidRPr="00933455">
        <w:rPr>
          <w:rFonts w:cstheme="minorHAnsi"/>
          <w:lang w:val="en-US"/>
        </w:rPr>
        <w:t>.</w:t>
      </w:r>
    </w:p>
    <w:p w14:paraId="0E41E093" w14:textId="77777777" w:rsidR="00E93E28" w:rsidRPr="00933455" w:rsidRDefault="00E93E28" w:rsidP="009F79EC">
      <w:pPr>
        <w:spacing w:after="0" w:line="240" w:lineRule="auto"/>
        <w:jc w:val="both"/>
        <w:rPr>
          <w:rFonts w:cstheme="minorHAnsi"/>
          <w:b/>
          <w:bCs/>
          <w:lang w:val="en-US"/>
        </w:rPr>
      </w:pPr>
    </w:p>
    <w:p w14:paraId="2CC609D2" w14:textId="77777777" w:rsidR="00933455" w:rsidRDefault="00933455" w:rsidP="009F79EC">
      <w:pPr>
        <w:spacing w:after="0" w:line="240" w:lineRule="auto"/>
        <w:jc w:val="both"/>
        <w:rPr>
          <w:rFonts w:cstheme="minorHAnsi"/>
          <w:b/>
          <w:bCs/>
          <w:lang w:val="en-US"/>
        </w:rPr>
      </w:pPr>
      <w:r w:rsidRPr="00933455">
        <w:rPr>
          <w:rFonts w:cstheme="minorHAnsi"/>
          <w:b/>
          <w:bCs/>
          <w:lang w:val="en-US"/>
        </w:rPr>
        <w:t xml:space="preserve">o </w:t>
      </w:r>
      <w:proofErr w:type="spellStart"/>
      <w:r w:rsidRPr="00933455">
        <w:rPr>
          <w:rFonts w:cstheme="minorHAnsi"/>
          <w:b/>
          <w:bCs/>
          <w:lang w:val="en-US"/>
        </w:rPr>
        <w:t>Contextul</w:t>
      </w:r>
      <w:proofErr w:type="spellEnd"/>
      <w:r w:rsidRPr="00933455">
        <w:rPr>
          <w:rFonts w:cstheme="minorHAnsi"/>
          <w:b/>
          <w:bCs/>
          <w:lang w:val="en-US"/>
        </w:rPr>
        <w:t xml:space="preserve"> </w:t>
      </w:r>
      <w:r>
        <w:rPr>
          <w:rFonts w:cstheme="minorHAnsi"/>
          <w:b/>
          <w:bCs/>
          <w:lang w:val="en-US"/>
        </w:rPr>
        <w:t>legislative</w:t>
      </w:r>
    </w:p>
    <w:p w14:paraId="7C8F0C2E" w14:textId="447384FF" w:rsidR="00933455" w:rsidRDefault="00933455" w:rsidP="009F79EC">
      <w:pPr>
        <w:spacing w:after="0" w:line="240" w:lineRule="auto"/>
        <w:jc w:val="both"/>
        <w:rPr>
          <w:rFonts w:cstheme="minorHAnsi"/>
          <w:lang w:val="en-US"/>
        </w:rPr>
      </w:pPr>
      <w:proofErr w:type="spellStart"/>
      <w:r w:rsidRPr="00933455">
        <w:rPr>
          <w:rFonts w:cstheme="minorHAnsi"/>
          <w:lang w:val="en-US"/>
        </w:rPr>
        <w:t>Cadrul</w:t>
      </w:r>
      <w:proofErr w:type="spellEnd"/>
      <w:r w:rsidRPr="00933455">
        <w:rPr>
          <w:rFonts w:cstheme="minorHAnsi"/>
          <w:lang w:val="en-US"/>
        </w:rPr>
        <w:t xml:space="preserve"> legal </w:t>
      </w:r>
      <w:proofErr w:type="spellStart"/>
      <w:r w:rsidRPr="00933455">
        <w:rPr>
          <w:rFonts w:cstheme="minorHAnsi"/>
          <w:lang w:val="en-US"/>
        </w:rPr>
        <w:t>este</w:t>
      </w:r>
      <w:proofErr w:type="spellEnd"/>
      <w:r w:rsidRPr="00933455">
        <w:rPr>
          <w:rFonts w:cstheme="minorHAnsi"/>
          <w:lang w:val="en-US"/>
        </w:rPr>
        <w:t xml:space="preserve"> </w:t>
      </w:r>
      <w:proofErr w:type="spellStart"/>
      <w:r w:rsidRPr="00933455">
        <w:rPr>
          <w:rFonts w:cstheme="minorHAnsi"/>
          <w:lang w:val="en-US"/>
        </w:rPr>
        <w:t>în</w:t>
      </w:r>
      <w:proofErr w:type="spellEnd"/>
      <w:r w:rsidRPr="00933455">
        <w:rPr>
          <w:rFonts w:cstheme="minorHAnsi"/>
          <w:lang w:val="en-US"/>
        </w:rPr>
        <w:t xml:space="preserve"> </w:t>
      </w:r>
      <w:proofErr w:type="spellStart"/>
      <w:r w:rsidRPr="00933455">
        <w:rPr>
          <w:rFonts w:cstheme="minorHAnsi"/>
          <w:lang w:val="en-US"/>
        </w:rPr>
        <w:t>continuă</w:t>
      </w:r>
      <w:proofErr w:type="spellEnd"/>
      <w:r w:rsidRPr="00933455">
        <w:rPr>
          <w:rFonts w:cstheme="minorHAnsi"/>
          <w:lang w:val="en-US"/>
        </w:rPr>
        <w:t xml:space="preserve"> </w:t>
      </w:r>
      <w:proofErr w:type="spellStart"/>
      <w:r w:rsidRPr="00933455">
        <w:rPr>
          <w:rFonts w:cstheme="minorHAnsi"/>
          <w:lang w:val="en-US"/>
        </w:rPr>
        <w:t>schimbare</w:t>
      </w:r>
      <w:proofErr w:type="spellEnd"/>
      <w:r w:rsidRPr="00933455">
        <w:rPr>
          <w:rFonts w:cstheme="minorHAnsi"/>
          <w:lang w:val="en-US"/>
        </w:rPr>
        <w:t xml:space="preserve">, </w:t>
      </w:r>
      <w:proofErr w:type="spellStart"/>
      <w:r w:rsidRPr="00933455">
        <w:rPr>
          <w:rFonts w:cstheme="minorHAnsi"/>
          <w:lang w:val="en-US"/>
        </w:rPr>
        <w:t>în</w:t>
      </w:r>
      <w:proofErr w:type="spellEnd"/>
      <w:r w:rsidRPr="00933455">
        <w:rPr>
          <w:rFonts w:cstheme="minorHAnsi"/>
          <w:lang w:val="en-US"/>
        </w:rPr>
        <w:t xml:space="preserve"> special </w:t>
      </w:r>
      <w:proofErr w:type="spellStart"/>
      <w:r w:rsidRPr="00933455">
        <w:rPr>
          <w:rFonts w:cstheme="minorHAnsi"/>
          <w:lang w:val="en-US"/>
        </w:rPr>
        <w:t>în</w:t>
      </w:r>
      <w:proofErr w:type="spellEnd"/>
      <w:r w:rsidRPr="00933455">
        <w:rPr>
          <w:rFonts w:cstheme="minorHAnsi"/>
          <w:lang w:val="en-US"/>
        </w:rPr>
        <w:t xml:space="preserve"> </w:t>
      </w:r>
      <w:proofErr w:type="spellStart"/>
      <w:r w:rsidRPr="00933455">
        <w:rPr>
          <w:rFonts w:cstheme="minorHAnsi"/>
          <w:lang w:val="en-US"/>
        </w:rPr>
        <w:t>ceea</w:t>
      </w:r>
      <w:proofErr w:type="spellEnd"/>
      <w:r w:rsidRPr="00933455">
        <w:rPr>
          <w:rFonts w:cstheme="minorHAnsi"/>
          <w:lang w:val="en-US"/>
        </w:rPr>
        <w:t xml:space="preserve"> </w:t>
      </w:r>
      <w:proofErr w:type="spellStart"/>
      <w:r w:rsidRPr="00933455">
        <w:rPr>
          <w:rFonts w:cstheme="minorHAnsi"/>
          <w:lang w:val="en-US"/>
        </w:rPr>
        <w:t>ce</w:t>
      </w:r>
      <w:proofErr w:type="spellEnd"/>
      <w:r w:rsidRPr="00933455">
        <w:rPr>
          <w:rFonts w:cstheme="minorHAnsi"/>
          <w:lang w:val="en-US"/>
        </w:rPr>
        <w:t xml:space="preserve"> </w:t>
      </w:r>
      <w:proofErr w:type="spellStart"/>
      <w:r w:rsidRPr="00933455">
        <w:rPr>
          <w:rFonts w:cstheme="minorHAnsi"/>
          <w:lang w:val="en-US"/>
        </w:rPr>
        <w:t>privește</w:t>
      </w:r>
      <w:proofErr w:type="spellEnd"/>
      <w:r w:rsidRPr="00933455">
        <w:rPr>
          <w:rFonts w:cstheme="minorHAnsi"/>
          <w:lang w:val="en-US"/>
        </w:rPr>
        <w:t xml:space="preserve"> </w:t>
      </w:r>
      <w:proofErr w:type="spellStart"/>
      <w:r w:rsidRPr="00933455">
        <w:rPr>
          <w:rFonts w:cstheme="minorHAnsi"/>
          <w:lang w:val="en-US"/>
        </w:rPr>
        <w:t>normele</w:t>
      </w:r>
      <w:proofErr w:type="spellEnd"/>
      <w:r w:rsidRPr="00933455">
        <w:rPr>
          <w:rFonts w:cstheme="minorHAnsi"/>
          <w:lang w:val="en-US"/>
        </w:rPr>
        <w:t xml:space="preserve"> de </w:t>
      </w:r>
      <w:proofErr w:type="spellStart"/>
      <w:r w:rsidRPr="00933455">
        <w:rPr>
          <w:rFonts w:cstheme="minorHAnsi"/>
          <w:lang w:val="en-US"/>
        </w:rPr>
        <w:t>mediu</w:t>
      </w:r>
      <w:proofErr w:type="spellEnd"/>
      <w:r w:rsidRPr="00933455">
        <w:rPr>
          <w:rFonts w:cstheme="minorHAnsi"/>
          <w:lang w:val="en-US"/>
        </w:rPr>
        <w:t xml:space="preserve">, </w:t>
      </w:r>
      <w:proofErr w:type="spellStart"/>
      <w:r w:rsidRPr="00933455">
        <w:rPr>
          <w:rFonts w:cstheme="minorHAnsi"/>
          <w:lang w:val="en-US"/>
        </w:rPr>
        <w:t>colectarea</w:t>
      </w:r>
      <w:proofErr w:type="spellEnd"/>
      <w:r w:rsidRPr="00933455">
        <w:rPr>
          <w:rFonts w:cstheme="minorHAnsi"/>
          <w:lang w:val="en-US"/>
        </w:rPr>
        <w:t xml:space="preserve"> </w:t>
      </w:r>
      <w:proofErr w:type="spellStart"/>
      <w:r w:rsidRPr="00933455">
        <w:rPr>
          <w:rFonts w:cstheme="minorHAnsi"/>
          <w:lang w:val="en-US"/>
        </w:rPr>
        <w:t>selectivă</w:t>
      </w:r>
      <w:proofErr w:type="spellEnd"/>
      <w:r w:rsidRPr="00933455">
        <w:rPr>
          <w:rFonts w:cstheme="minorHAnsi"/>
          <w:lang w:val="en-US"/>
        </w:rPr>
        <w:t xml:space="preserve">, </w:t>
      </w:r>
      <w:proofErr w:type="spellStart"/>
      <w:r w:rsidRPr="00933455">
        <w:rPr>
          <w:rFonts w:cstheme="minorHAnsi"/>
          <w:lang w:val="en-US"/>
        </w:rPr>
        <w:t>trasabilitatea</w:t>
      </w:r>
      <w:proofErr w:type="spellEnd"/>
      <w:r w:rsidRPr="00933455">
        <w:rPr>
          <w:rFonts w:cstheme="minorHAnsi"/>
          <w:lang w:val="en-US"/>
        </w:rPr>
        <w:t xml:space="preserve"> </w:t>
      </w:r>
      <w:proofErr w:type="spellStart"/>
      <w:r w:rsidRPr="00933455">
        <w:rPr>
          <w:rFonts w:cstheme="minorHAnsi"/>
          <w:lang w:val="en-US"/>
        </w:rPr>
        <w:t>deșeurilor</w:t>
      </w:r>
      <w:proofErr w:type="spellEnd"/>
      <w:r w:rsidRPr="00933455">
        <w:rPr>
          <w:rFonts w:cstheme="minorHAnsi"/>
          <w:lang w:val="en-US"/>
        </w:rPr>
        <w:t xml:space="preserv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raportarea</w:t>
      </w:r>
      <w:proofErr w:type="spellEnd"/>
      <w:r w:rsidRPr="00933455">
        <w:rPr>
          <w:rFonts w:cstheme="minorHAnsi"/>
          <w:lang w:val="en-US"/>
        </w:rPr>
        <w:t xml:space="preserve"> </w:t>
      </w:r>
      <w:proofErr w:type="spellStart"/>
      <w:r w:rsidRPr="00933455">
        <w:rPr>
          <w:rFonts w:cstheme="minorHAnsi"/>
          <w:lang w:val="en-US"/>
        </w:rPr>
        <w:t>digitală</w:t>
      </w:r>
      <w:proofErr w:type="spellEnd"/>
      <w:r w:rsidRPr="00933455">
        <w:rPr>
          <w:rFonts w:cstheme="minorHAnsi"/>
          <w:lang w:val="en-US"/>
        </w:rPr>
        <w:t xml:space="preserve">. </w:t>
      </w:r>
      <w:proofErr w:type="spellStart"/>
      <w:r w:rsidRPr="00933455">
        <w:rPr>
          <w:rFonts w:cstheme="minorHAnsi"/>
          <w:lang w:val="en-US"/>
        </w:rPr>
        <w:t>Conformarea</w:t>
      </w:r>
      <w:proofErr w:type="spellEnd"/>
      <w:r w:rsidRPr="00933455">
        <w:rPr>
          <w:rFonts w:cstheme="minorHAnsi"/>
          <w:lang w:val="en-US"/>
        </w:rPr>
        <w:t xml:space="preserve"> </w:t>
      </w:r>
      <w:proofErr w:type="spellStart"/>
      <w:r w:rsidRPr="00933455">
        <w:rPr>
          <w:rFonts w:cstheme="minorHAnsi"/>
          <w:lang w:val="en-US"/>
        </w:rPr>
        <w:t>rapidă</w:t>
      </w:r>
      <w:proofErr w:type="spellEnd"/>
      <w:r w:rsidRPr="00933455">
        <w:rPr>
          <w:rFonts w:cstheme="minorHAnsi"/>
          <w:lang w:val="en-US"/>
        </w:rPr>
        <w:t xml:space="preserve"> </w:t>
      </w:r>
      <w:proofErr w:type="spellStart"/>
      <w:r w:rsidRPr="00933455">
        <w:rPr>
          <w:rFonts w:cstheme="minorHAnsi"/>
          <w:lang w:val="en-US"/>
        </w:rPr>
        <w:t>este</w:t>
      </w:r>
      <w:proofErr w:type="spellEnd"/>
      <w:r w:rsidRPr="00933455">
        <w:rPr>
          <w:rFonts w:cstheme="minorHAnsi"/>
          <w:lang w:val="en-US"/>
        </w:rPr>
        <w:t xml:space="preserve"> </w:t>
      </w:r>
      <w:proofErr w:type="spellStart"/>
      <w:r w:rsidRPr="00933455">
        <w:rPr>
          <w:rFonts w:cstheme="minorHAnsi"/>
          <w:lang w:val="en-US"/>
        </w:rPr>
        <w:t>esențială</w:t>
      </w:r>
      <w:proofErr w:type="spellEnd"/>
      <w:r w:rsidRPr="00933455">
        <w:rPr>
          <w:rFonts w:cstheme="minorHAnsi"/>
          <w:lang w:val="en-US"/>
        </w:rPr>
        <w:t xml:space="preserve"> </w:t>
      </w:r>
      <w:proofErr w:type="spellStart"/>
      <w:r w:rsidRPr="00933455">
        <w:rPr>
          <w:rFonts w:cstheme="minorHAnsi"/>
          <w:lang w:val="en-US"/>
        </w:rPr>
        <w:t>pentru</w:t>
      </w:r>
      <w:proofErr w:type="spellEnd"/>
      <w:r w:rsidRPr="00933455">
        <w:rPr>
          <w:rFonts w:cstheme="minorHAnsi"/>
          <w:lang w:val="en-US"/>
        </w:rPr>
        <w:t xml:space="preserve"> </w:t>
      </w:r>
      <w:proofErr w:type="spellStart"/>
      <w:r w:rsidRPr="00933455">
        <w:rPr>
          <w:rFonts w:cstheme="minorHAnsi"/>
          <w:lang w:val="en-US"/>
        </w:rPr>
        <w:t>menținerea</w:t>
      </w:r>
      <w:proofErr w:type="spellEnd"/>
      <w:r w:rsidRPr="00933455">
        <w:rPr>
          <w:rFonts w:cstheme="minorHAnsi"/>
          <w:lang w:val="en-US"/>
        </w:rPr>
        <w:t xml:space="preserve"> </w:t>
      </w:r>
      <w:proofErr w:type="spellStart"/>
      <w:r w:rsidRPr="00933455">
        <w:rPr>
          <w:rFonts w:cstheme="minorHAnsi"/>
          <w:lang w:val="en-US"/>
        </w:rPr>
        <w:t>autorizațiilor</w:t>
      </w:r>
      <w:proofErr w:type="spellEnd"/>
      <w:r w:rsidRPr="00933455">
        <w:rPr>
          <w:rFonts w:cstheme="minorHAnsi"/>
          <w:lang w:val="en-US"/>
        </w:rPr>
        <w:t>.</w:t>
      </w:r>
    </w:p>
    <w:p w14:paraId="12C03891" w14:textId="77777777" w:rsidR="00E93E28" w:rsidRPr="00933455" w:rsidRDefault="00E93E28" w:rsidP="009F79EC">
      <w:pPr>
        <w:spacing w:after="0" w:line="240" w:lineRule="auto"/>
        <w:jc w:val="both"/>
        <w:rPr>
          <w:rFonts w:cstheme="minorHAnsi"/>
          <w:b/>
          <w:bCs/>
          <w:lang w:val="en-US"/>
        </w:rPr>
      </w:pPr>
    </w:p>
    <w:p w14:paraId="16D34D5B" w14:textId="77777777" w:rsidR="00933455" w:rsidRPr="00933455" w:rsidRDefault="00933455" w:rsidP="009F79EC">
      <w:pPr>
        <w:spacing w:after="0" w:line="240" w:lineRule="auto"/>
        <w:jc w:val="both"/>
        <w:rPr>
          <w:rFonts w:cstheme="minorHAnsi"/>
          <w:lang w:val="en-US"/>
        </w:rPr>
      </w:pPr>
      <w:r w:rsidRPr="00933455">
        <w:rPr>
          <w:rFonts w:cstheme="minorHAnsi"/>
          <w:b/>
          <w:bCs/>
          <w:lang w:val="en-US"/>
        </w:rPr>
        <w:t xml:space="preserve">o Noi </w:t>
      </w:r>
      <w:proofErr w:type="spellStart"/>
      <w:r w:rsidRPr="00933455">
        <w:rPr>
          <w:rFonts w:cstheme="minorHAnsi"/>
          <w:b/>
          <w:bCs/>
          <w:lang w:val="en-US"/>
        </w:rPr>
        <w:t>cerințe</w:t>
      </w:r>
      <w:proofErr w:type="spellEnd"/>
      <w:r w:rsidRPr="00933455">
        <w:rPr>
          <w:rFonts w:cstheme="minorHAnsi"/>
          <w:b/>
          <w:bCs/>
          <w:lang w:val="en-US"/>
        </w:rPr>
        <w:t xml:space="preserve"> UE</w:t>
      </w:r>
    </w:p>
    <w:p w14:paraId="434B4D49" w14:textId="77777777" w:rsidR="00933455" w:rsidRPr="00933455" w:rsidRDefault="00933455" w:rsidP="009F79EC">
      <w:pPr>
        <w:numPr>
          <w:ilvl w:val="0"/>
          <w:numId w:val="7"/>
        </w:numPr>
        <w:spacing w:after="0" w:line="240" w:lineRule="auto"/>
        <w:jc w:val="both"/>
        <w:rPr>
          <w:rFonts w:cstheme="minorHAnsi"/>
          <w:lang w:val="en-US"/>
        </w:rPr>
      </w:pPr>
      <w:proofErr w:type="spellStart"/>
      <w:r w:rsidRPr="00933455">
        <w:rPr>
          <w:rFonts w:cstheme="minorHAnsi"/>
          <w:lang w:val="en-US"/>
        </w:rPr>
        <w:t>Atingerea</w:t>
      </w:r>
      <w:proofErr w:type="spellEnd"/>
      <w:r w:rsidRPr="00933455">
        <w:rPr>
          <w:rFonts w:cstheme="minorHAnsi"/>
          <w:lang w:val="en-US"/>
        </w:rPr>
        <w:t xml:space="preserve"> </w:t>
      </w:r>
      <w:proofErr w:type="spellStart"/>
      <w:r w:rsidRPr="00933455">
        <w:rPr>
          <w:rFonts w:cstheme="minorHAnsi"/>
          <w:lang w:val="en-US"/>
        </w:rPr>
        <w:t>unor</w:t>
      </w:r>
      <w:proofErr w:type="spellEnd"/>
      <w:r w:rsidRPr="00933455">
        <w:rPr>
          <w:rFonts w:cstheme="minorHAnsi"/>
          <w:lang w:val="en-US"/>
        </w:rPr>
        <w:t xml:space="preserve"> </w:t>
      </w:r>
      <w:proofErr w:type="spellStart"/>
      <w:r w:rsidRPr="00933455">
        <w:rPr>
          <w:rFonts w:cstheme="minorHAnsi"/>
          <w:lang w:val="en-US"/>
        </w:rPr>
        <w:t>ținte</w:t>
      </w:r>
      <w:proofErr w:type="spellEnd"/>
      <w:r w:rsidRPr="00933455">
        <w:rPr>
          <w:rFonts w:cstheme="minorHAnsi"/>
          <w:lang w:val="en-US"/>
        </w:rPr>
        <w:t xml:space="preserve"> </w:t>
      </w:r>
      <w:proofErr w:type="spellStart"/>
      <w:r w:rsidRPr="00933455">
        <w:rPr>
          <w:rFonts w:cstheme="minorHAnsi"/>
          <w:lang w:val="en-US"/>
        </w:rPr>
        <w:t>ambițioase</w:t>
      </w:r>
      <w:proofErr w:type="spellEnd"/>
      <w:r w:rsidRPr="00933455">
        <w:rPr>
          <w:rFonts w:cstheme="minorHAnsi"/>
          <w:lang w:val="en-US"/>
        </w:rPr>
        <w:t xml:space="preserve"> </w:t>
      </w:r>
      <w:proofErr w:type="spellStart"/>
      <w:r w:rsidRPr="00933455">
        <w:rPr>
          <w:rFonts w:cstheme="minorHAnsi"/>
          <w:lang w:val="en-US"/>
        </w:rPr>
        <w:t>privind</w:t>
      </w:r>
      <w:proofErr w:type="spellEnd"/>
      <w:r w:rsidRPr="00933455">
        <w:rPr>
          <w:rFonts w:cstheme="minorHAnsi"/>
          <w:lang w:val="en-US"/>
        </w:rPr>
        <w:t xml:space="preserve"> </w:t>
      </w:r>
      <w:proofErr w:type="spellStart"/>
      <w:r w:rsidRPr="00933455">
        <w:rPr>
          <w:rFonts w:cstheme="minorHAnsi"/>
          <w:lang w:val="en-US"/>
        </w:rPr>
        <w:t>reciclarea</w:t>
      </w:r>
      <w:proofErr w:type="spellEnd"/>
      <w:r w:rsidRPr="00933455">
        <w:rPr>
          <w:rFonts w:cstheme="minorHAnsi"/>
          <w:lang w:val="en-US"/>
        </w:rPr>
        <w:t>.</w:t>
      </w:r>
    </w:p>
    <w:p w14:paraId="3AE0D052" w14:textId="77777777" w:rsidR="00933455" w:rsidRPr="00933455" w:rsidRDefault="00933455" w:rsidP="009F79EC">
      <w:pPr>
        <w:numPr>
          <w:ilvl w:val="0"/>
          <w:numId w:val="7"/>
        </w:numPr>
        <w:spacing w:after="0" w:line="240" w:lineRule="auto"/>
        <w:jc w:val="both"/>
        <w:rPr>
          <w:rFonts w:cstheme="minorHAnsi"/>
          <w:lang w:val="en-US"/>
        </w:rPr>
      </w:pPr>
      <w:proofErr w:type="spellStart"/>
      <w:r w:rsidRPr="00933455">
        <w:rPr>
          <w:rFonts w:cstheme="minorHAnsi"/>
          <w:lang w:val="en-US"/>
        </w:rPr>
        <w:t>Digitalizarea</w:t>
      </w:r>
      <w:proofErr w:type="spellEnd"/>
      <w:r w:rsidRPr="00933455">
        <w:rPr>
          <w:rFonts w:cstheme="minorHAnsi"/>
          <w:lang w:val="en-US"/>
        </w:rPr>
        <w:t xml:space="preserve"> </w:t>
      </w:r>
      <w:proofErr w:type="spellStart"/>
      <w:r w:rsidRPr="00933455">
        <w:rPr>
          <w:rFonts w:cstheme="minorHAnsi"/>
          <w:lang w:val="en-US"/>
        </w:rPr>
        <w:t>fluxurilor</w:t>
      </w:r>
      <w:proofErr w:type="spellEnd"/>
      <w:r w:rsidRPr="00933455">
        <w:rPr>
          <w:rFonts w:cstheme="minorHAnsi"/>
          <w:lang w:val="en-US"/>
        </w:rPr>
        <w:t xml:space="preserve"> de </w:t>
      </w:r>
      <w:proofErr w:type="spellStart"/>
      <w:r w:rsidRPr="00933455">
        <w:rPr>
          <w:rFonts w:cstheme="minorHAnsi"/>
          <w:lang w:val="en-US"/>
        </w:rPr>
        <w:t>raportare</w:t>
      </w:r>
      <w:proofErr w:type="spellEnd"/>
      <w:r w:rsidRPr="00933455">
        <w:rPr>
          <w:rFonts w:cstheme="minorHAnsi"/>
          <w:lang w:val="en-US"/>
        </w:rPr>
        <w:t xml:space="preserv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trasabilitate</w:t>
      </w:r>
      <w:proofErr w:type="spellEnd"/>
      <w:r w:rsidRPr="00933455">
        <w:rPr>
          <w:rFonts w:cstheme="minorHAnsi"/>
          <w:lang w:val="en-US"/>
        </w:rPr>
        <w:t xml:space="preserve"> a </w:t>
      </w:r>
      <w:proofErr w:type="spellStart"/>
      <w:r w:rsidRPr="00933455">
        <w:rPr>
          <w:rFonts w:cstheme="minorHAnsi"/>
          <w:lang w:val="en-US"/>
        </w:rPr>
        <w:t>deșeurilor</w:t>
      </w:r>
      <w:proofErr w:type="spellEnd"/>
      <w:r w:rsidRPr="00933455">
        <w:rPr>
          <w:rFonts w:cstheme="minorHAnsi"/>
          <w:lang w:val="en-US"/>
        </w:rPr>
        <w:t>.</w:t>
      </w:r>
    </w:p>
    <w:p w14:paraId="5DA4BBB8" w14:textId="77777777" w:rsidR="00933455" w:rsidRPr="00933455" w:rsidRDefault="00933455" w:rsidP="009F79EC">
      <w:pPr>
        <w:numPr>
          <w:ilvl w:val="0"/>
          <w:numId w:val="7"/>
        </w:numPr>
        <w:spacing w:after="0" w:line="240" w:lineRule="auto"/>
        <w:jc w:val="both"/>
        <w:rPr>
          <w:rFonts w:cstheme="minorHAnsi"/>
          <w:lang w:val="en-US"/>
        </w:rPr>
      </w:pPr>
      <w:proofErr w:type="spellStart"/>
      <w:r w:rsidRPr="00933455">
        <w:rPr>
          <w:rFonts w:cstheme="minorHAnsi"/>
          <w:lang w:val="en-US"/>
        </w:rPr>
        <w:t>Reducerea</w:t>
      </w:r>
      <w:proofErr w:type="spellEnd"/>
      <w:r w:rsidRPr="00933455">
        <w:rPr>
          <w:rFonts w:cstheme="minorHAnsi"/>
          <w:lang w:val="en-US"/>
        </w:rPr>
        <w:t xml:space="preserve"> </w:t>
      </w:r>
      <w:proofErr w:type="spellStart"/>
      <w:r w:rsidRPr="00933455">
        <w:rPr>
          <w:rFonts w:cstheme="minorHAnsi"/>
          <w:lang w:val="en-US"/>
        </w:rPr>
        <w:t>emisiilor</w:t>
      </w:r>
      <w:proofErr w:type="spellEnd"/>
      <w:r w:rsidRPr="00933455">
        <w:rPr>
          <w:rFonts w:cstheme="minorHAnsi"/>
          <w:lang w:val="en-US"/>
        </w:rPr>
        <w:t xml:space="preserv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utilizarea</w:t>
      </w:r>
      <w:proofErr w:type="spellEnd"/>
      <w:r w:rsidRPr="00933455">
        <w:rPr>
          <w:rFonts w:cstheme="minorHAnsi"/>
          <w:lang w:val="en-US"/>
        </w:rPr>
        <w:t xml:space="preserve"> </w:t>
      </w:r>
      <w:proofErr w:type="spellStart"/>
      <w:r w:rsidRPr="00933455">
        <w:rPr>
          <w:rFonts w:cstheme="minorHAnsi"/>
          <w:lang w:val="en-US"/>
        </w:rPr>
        <w:t>echipamentelor</w:t>
      </w:r>
      <w:proofErr w:type="spellEnd"/>
      <w:r w:rsidRPr="00933455">
        <w:rPr>
          <w:rFonts w:cstheme="minorHAnsi"/>
          <w:lang w:val="en-US"/>
        </w:rPr>
        <w:t xml:space="preserve"> </w:t>
      </w:r>
      <w:proofErr w:type="spellStart"/>
      <w:r w:rsidRPr="00933455">
        <w:rPr>
          <w:rFonts w:cstheme="minorHAnsi"/>
          <w:lang w:val="en-US"/>
        </w:rPr>
        <w:t>ecologice</w:t>
      </w:r>
      <w:proofErr w:type="spellEnd"/>
      <w:r w:rsidRPr="00933455">
        <w:rPr>
          <w:rFonts w:cstheme="minorHAnsi"/>
          <w:lang w:val="en-US"/>
        </w:rPr>
        <w:t>.</w:t>
      </w:r>
    </w:p>
    <w:p w14:paraId="13C26B32" w14:textId="77777777" w:rsidR="00933455" w:rsidRDefault="00933455" w:rsidP="009F79EC">
      <w:pPr>
        <w:numPr>
          <w:ilvl w:val="0"/>
          <w:numId w:val="7"/>
        </w:numPr>
        <w:spacing w:after="0" w:line="240" w:lineRule="auto"/>
        <w:jc w:val="both"/>
        <w:rPr>
          <w:rFonts w:cstheme="minorHAnsi"/>
          <w:lang w:val="en-US"/>
        </w:rPr>
      </w:pPr>
      <w:proofErr w:type="spellStart"/>
      <w:r w:rsidRPr="00933455">
        <w:rPr>
          <w:rFonts w:cstheme="minorHAnsi"/>
          <w:lang w:val="en-US"/>
        </w:rPr>
        <w:t>Transparență</w:t>
      </w:r>
      <w:proofErr w:type="spellEnd"/>
      <w:r w:rsidRPr="00933455">
        <w:rPr>
          <w:rFonts w:cstheme="minorHAnsi"/>
          <w:lang w:val="en-US"/>
        </w:rPr>
        <w:t xml:space="preserv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implicare</w:t>
      </w:r>
      <w:proofErr w:type="spellEnd"/>
      <w:r w:rsidRPr="00933455">
        <w:rPr>
          <w:rFonts w:cstheme="minorHAnsi"/>
          <w:lang w:val="en-US"/>
        </w:rPr>
        <w:t xml:space="preserve"> </w:t>
      </w:r>
      <w:proofErr w:type="spellStart"/>
      <w:r w:rsidRPr="00933455">
        <w:rPr>
          <w:rFonts w:cstheme="minorHAnsi"/>
          <w:lang w:val="en-US"/>
        </w:rPr>
        <w:t>în</w:t>
      </w:r>
      <w:proofErr w:type="spellEnd"/>
      <w:r w:rsidRPr="00933455">
        <w:rPr>
          <w:rFonts w:cstheme="minorHAnsi"/>
          <w:lang w:val="en-US"/>
        </w:rPr>
        <w:t xml:space="preserve"> </w:t>
      </w:r>
      <w:proofErr w:type="spellStart"/>
      <w:r w:rsidRPr="00933455">
        <w:rPr>
          <w:rFonts w:cstheme="minorHAnsi"/>
          <w:lang w:val="en-US"/>
        </w:rPr>
        <w:t>economia</w:t>
      </w:r>
      <w:proofErr w:type="spellEnd"/>
      <w:r w:rsidRPr="00933455">
        <w:rPr>
          <w:rFonts w:cstheme="minorHAnsi"/>
          <w:lang w:val="en-US"/>
        </w:rPr>
        <w:t xml:space="preserve"> </w:t>
      </w:r>
      <w:proofErr w:type="spellStart"/>
      <w:r w:rsidRPr="00933455">
        <w:rPr>
          <w:rFonts w:cstheme="minorHAnsi"/>
          <w:lang w:val="en-US"/>
        </w:rPr>
        <w:t>circulară</w:t>
      </w:r>
      <w:proofErr w:type="spellEnd"/>
      <w:r w:rsidRPr="00933455">
        <w:rPr>
          <w:rFonts w:cstheme="minorHAnsi"/>
          <w:lang w:val="en-US"/>
        </w:rPr>
        <w:t>.</w:t>
      </w:r>
    </w:p>
    <w:p w14:paraId="00C46E76" w14:textId="26EC92FE" w:rsidR="00E93E28" w:rsidRPr="00933455" w:rsidRDefault="00E93E28" w:rsidP="00E93E28">
      <w:pPr>
        <w:spacing w:after="0" w:line="240" w:lineRule="auto"/>
        <w:ind w:left="360"/>
        <w:jc w:val="both"/>
        <w:rPr>
          <w:rFonts w:cstheme="minorHAnsi"/>
          <w:lang w:val="en-US"/>
        </w:rPr>
      </w:pPr>
    </w:p>
    <w:p w14:paraId="549F5BA4" w14:textId="77777777" w:rsidR="00933455" w:rsidRPr="00933455" w:rsidRDefault="00933455" w:rsidP="009F79EC">
      <w:pPr>
        <w:spacing w:after="0" w:line="240" w:lineRule="auto"/>
        <w:jc w:val="both"/>
        <w:rPr>
          <w:rFonts w:cstheme="minorHAnsi"/>
          <w:b/>
          <w:bCs/>
          <w:lang w:val="en-US"/>
        </w:rPr>
      </w:pPr>
      <w:proofErr w:type="spellStart"/>
      <w:r w:rsidRPr="00933455">
        <w:rPr>
          <w:rFonts w:cstheme="minorHAnsi"/>
          <w:b/>
          <w:bCs/>
          <w:lang w:val="en-US"/>
        </w:rPr>
        <w:t>Prioritățile</w:t>
      </w:r>
      <w:proofErr w:type="spellEnd"/>
      <w:r w:rsidRPr="00933455">
        <w:rPr>
          <w:rFonts w:cstheme="minorHAnsi"/>
          <w:b/>
          <w:bCs/>
          <w:lang w:val="en-US"/>
        </w:rPr>
        <w:t xml:space="preserve"> </w:t>
      </w:r>
      <w:proofErr w:type="spellStart"/>
      <w:r w:rsidRPr="00933455">
        <w:rPr>
          <w:rFonts w:cstheme="minorHAnsi"/>
          <w:b/>
          <w:bCs/>
          <w:lang w:val="en-US"/>
        </w:rPr>
        <w:t>Consiliului</w:t>
      </w:r>
      <w:proofErr w:type="spellEnd"/>
      <w:r w:rsidRPr="00933455">
        <w:rPr>
          <w:rFonts w:cstheme="minorHAnsi"/>
          <w:b/>
          <w:bCs/>
          <w:lang w:val="en-US"/>
        </w:rPr>
        <w:t xml:space="preserve"> de </w:t>
      </w:r>
      <w:proofErr w:type="spellStart"/>
      <w:r w:rsidRPr="00933455">
        <w:rPr>
          <w:rFonts w:cstheme="minorHAnsi"/>
          <w:b/>
          <w:bCs/>
          <w:lang w:val="en-US"/>
        </w:rPr>
        <w:t>Administrație</w:t>
      </w:r>
      <w:proofErr w:type="spellEnd"/>
      <w:r w:rsidRPr="00933455">
        <w:rPr>
          <w:rFonts w:cstheme="minorHAnsi"/>
          <w:b/>
          <w:bCs/>
          <w:lang w:val="en-US"/>
        </w:rPr>
        <w:t xml:space="preserve"> </w:t>
      </w:r>
      <w:proofErr w:type="spellStart"/>
      <w:r w:rsidRPr="00933455">
        <w:rPr>
          <w:rFonts w:cstheme="minorHAnsi"/>
          <w:b/>
          <w:bCs/>
          <w:lang w:val="en-US"/>
        </w:rPr>
        <w:t>pentru</w:t>
      </w:r>
      <w:proofErr w:type="spellEnd"/>
      <w:r w:rsidRPr="00933455">
        <w:rPr>
          <w:rFonts w:cstheme="minorHAnsi"/>
          <w:b/>
          <w:bCs/>
          <w:lang w:val="en-US"/>
        </w:rPr>
        <w:t xml:space="preserve"> </w:t>
      </w:r>
      <w:proofErr w:type="spellStart"/>
      <w:r w:rsidRPr="00933455">
        <w:rPr>
          <w:rFonts w:cstheme="minorHAnsi"/>
          <w:b/>
          <w:bCs/>
          <w:lang w:val="en-US"/>
        </w:rPr>
        <w:t>viitorul</w:t>
      </w:r>
      <w:proofErr w:type="spellEnd"/>
      <w:r w:rsidRPr="00933455">
        <w:rPr>
          <w:rFonts w:cstheme="minorHAnsi"/>
          <w:b/>
          <w:bCs/>
          <w:lang w:val="en-US"/>
        </w:rPr>
        <w:t xml:space="preserve"> </w:t>
      </w:r>
      <w:proofErr w:type="spellStart"/>
      <w:r w:rsidRPr="00933455">
        <w:rPr>
          <w:rFonts w:cstheme="minorHAnsi"/>
          <w:b/>
          <w:bCs/>
          <w:lang w:val="en-US"/>
        </w:rPr>
        <w:t>mandat</w:t>
      </w:r>
      <w:proofErr w:type="spellEnd"/>
      <w:r w:rsidRPr="00933455">
        <w:rPr>
          <w:rFonts w:cstheme="minorHAnsi"/>
          <w:b/>
          <w:bCs/>
          <w:lang w:val="en-US"/>
        </w:rPr>
        <w:t>:</w:t>
      </w:r>
    </w:p>
    <w:p w14:paraId="7890262C" w14:textId="4DB14F50" w:rsidR="00933455" w:rsidRPr="00933455" w:rsidRDefault="00933455" w:rsidP="009F79EC">
      <w:pPr>
        <w:numPr>
          <w:ilvl w:val="0"/>
          <w:numId w:val="8"/>
        </w:numPr>
        <w:spacing w:after="0" w:line="240" w:lineRule="auto"/>
        <w:jc w:val="both"/>
        <w:rPr>
          <w:rFonts w:cstheme="minorHAnsi"/>
          <w:lang w:val="en-US"/>
        </w:rPr>
      </w:pPr>
      <w:proofErr w:type="spellStart"/>
      <w:r w:rsidRPr="00933455">
        <w:rPr>
          <w:rFonts w:cstheme="minorHAnsi"/>
          <w:b/>
          <w:bCs/>
          <w:lang w:val="en-US"/>
        </w:rPr>
        <w:t>Digitalizarea</w:t>
      </w:r>
      <w:proofErr w:type="spellEnd"/>
      <w:r w:rsidRPr="00933455">
        <w:rPr>
          <w:rFonts w:cstheme="minorHAnsi"/>
          <w:b/>
          <w:bCs/>
          <w:lang w:val="en-US"/>
        </w:rPr>
        <w:t xml:space="preserve"> a </w:t>
      </w:r>
      <w:proofErr w:type="spellStart"/>
      <w:r w:rsidRPr="00933455">
        <w:rPr>
          <w:rFonts w:cstheme="minorHAnsi"/>
          <w:b/>
          <w:bCs/>
          <w:lang w:val="en-US"/>
        </w:rPr>
        <w:t>operațiunilor</w:t>
      </w:r>
      <w:proofErr w:type="spellEnd"/>
      <w:r w:rsidR="0025066E">
        <w:rPr>
          <w:rFonts w:cstheme="minorHAnsi"/>
          <w:b/>
          <w:bCs/>
          <w:lang w:val="en-US"/>
        </w:rPr>
        <w:t xml:space="preserve"> </w:t>
      </w:r>
    </w:p>
    <w:p w14:paraId="008B97FF" w14:textId="1A00CF4F" w:rsidR="00933455" w:rsidRPr="00933455" w:rsidRDefault="00933455" w:rsidP="009F79EC">
      <w:pPr>
        <w:spacing w:after="0" w:line="240" w:lineRule="auto"/>
        <w:jc w:val="both"/>
        <w:rPr>
          <w:rFonts w:cstheme="minorHAnsi"/>
          <w:lang w:val="en-US"/>
        </w:rPr>
      </w:pPr>
      <w:r w:rsidRPr="00933455">
        <w:rPr>
          <w:rFonts w:cstheme="minorHAnsi"/>
          <w:lang w:val="en-US"/>
        </w:rPr>
        <w:br/>
      </w:r>
      <w:proofErr w:type="spellStart"/>
      <w:r w:rsidRPr="00933455">
        <w:rPr>
          <w:rFonts w:cstheme="minorHAnsi"/>
          <w:lang w:val="en-US"/>
        </w:rPr>
        <w:t>Implementarea</w:t>
      </w:r>
      <w:proofErr w:type="spellEnd"/>
      <w:r w:rsidRPr="00933455">
        <w:rPr>
          <w:rFonts w:cstheme="minorHAnsi"/>
          <w:lang w:val="en-US"/>
        </w:rPr>
        <w:t xml:space="preserve"> </w:t>
      </w:r>
      <w:proofErr w:type="spellStart"/>
      <w:r w:rsidRPr="00933455">
        <w:rPr>
          <w:rFonts w:cstheme="minorHAnsi"/>
          <w:lang w:val="en-US"/>
        </w:rPr>
        <w:t>unui</w:t>
      </w:r>
      <w:proofErr w:type="spellEnd"/>
      <w:r w:rsidRPr="00933455">
        <w:rPr>
          <w:rFonts w:cstheme="minorHAnsi"/>
          <w:lang w:val="en-US"/>
        </w:rPr>
        <w:t xml:space="preserve"> </w:t>
      </w:r>
      <w:proofErr w:type="spellStart"/>
      <w:r w:rsidRPr="00933455">
        <w:rPr>
          <w:rFonts w:cstheme="minorHAnsi"/>
          <w:lang w:val="en-US"/>
        </w:rPr>
        <w:t>sistem</w:t>
      </w:r>
      <w:proofErr w:type="spellEnd"/>
      <w:r w:rsidRPr="00933455">
        <w:rPr>
          <w:rFonts w:cstheme="minorHAnsi"/>
          <w:lang w:val="en-US"/>
        </w:rPr>
        <w:t xml:space="preserve"> </w:t>
      </w:r>
      <w:proofErr w:type="spellStart"/>
      <w:r w:rsidRPr="00933455">
        <w:rPr>
          <w:rFonts w:cstheme="minorHAnsi"/>
          <w:lang w:val="en-US"/>
        </w:rPr>
        <w:t>integrat</w:t>
      </w:r>
      <w:proofErr w:type="spellEnd"/>
      <w:r w:rsidRPr="00933455">
        <w:rPr>
          <w:rFonts w:cstheme="minorHAnsi"/>
          <w:lang w:val="en-US"/>
        </w:rPr>
        <w:t xml:space="preserve"> de tip ERP/CRM care </w:t>
      </w:r>
      <w:proofErr w:type="spellStart"/>
      <w:r w:rsidRPr="00933455">
        <w:rPr>
          <w:rFonts w:cstheme="minorHAnsi"/>
          <w:lang w:val="en-US"/>
        </w:rPr>
        <w:t>să</w:t>
      </w:r>
      <w:proofErr w:type="spellEnd"/>
      <w:r w:rsidRPr="00933455">
        <w:rPr>
          <w:rFonts w:cstheme="minorHAnsi"/>
          <w:lang w:val="en-US"/>
        </w:rPr>
        <w:t xml:space="preserve"> </w:t>
      </w:r>
      <w:proofErr w:type="spellStart"/>
      <w:r w:rsidRPr="00933455">
        <w:rPr>
          <w:rFonts w:cstheme="minorHAnsi"/>
          <w:lang w:val="en-US"/>
        </w:rPr>
        <w:t>acopere</w:t>
      </w:r>
      <w:proofErr w:type="spellEnd"/>
      <w:r w:rsidRPr="00933455">
        <w:rPr>
          <w:rFonts w:cstheme="minorHAnsi"/>
          <w:lang w:val="en-US"/>
        </w:rPr>
        <w:t xml:space="preserve"> </w:t>
      </w:r>
      <w:proofErr w:type="spellStart"/>
      <w:r w:rsidRPr="00933455">
        <w:rPr>
          <w:rFonts w:cstheme="minorHAnsi"/>
          <w:lang w:val="en-US"/>
        </w:rPr>
        <w:t>planificarea</w:t>
      </w:r>
      <w:proofErr w:type="spellEnd"/>
      <w:r w:rsidRPr="00933455">
        <w:rPr>
          <w:rFonts w:cstheme="minorHAnsi"/>
          <w:lang w:val="en-US"/>
        </w:rPr>
        <w:t xml:space="preserve"> </w:t>
      </w:r>
      <w:proofErr w:type="spellStart"/>
      <w:r w:rsidR="0025066E">
        <w:rPr>
          <w:rFonts w:cstheme="minorHAnsi"/>
          <w:lang w:val="en-US"/>
        </w:rPr>
        <w:t>mentenanțelor</w:t>
      </w:r>
      <w:proofErr w:type="spellEnd"/>
      <w:r w:rsidRPr="00933455">
        <w:rPr>
          <w:rFonts w:cstheme="minorHAnsi"/>
          <w:lang w:val="en-US"/>
        </w:rPr>
        <w:t xml:space="preserve">, </w:t>
      </w:r>
      <w:proofErr w:type="spellStart"/>
      <w:r w:rsidRPr="00933455">
        <w:rPr>
          <w:rFonts w:cstheme="minorHAnsi"/>
          <w:lang w:val="en-US"/>
        </w:rPr>
        <w:t>relația</w:t>
      </w:r>
      <w:proofErr w:type="spellEnd"/>
      <w:r w:rsidRPr="00933455">
        <w:rPr>
          <w:rFonts w:cstheme="minorHAnsi"/>
          <w:lang w:val="en-US"/>
        </w:rPr>
        <w:t xml:space="preserve"> cu </w:t>
      </w:r>
      <w:proofErr w:type="spellStart"/>
      <w:r w:rsidRPr="00933455">
        <w:rPr>
          <w:rFonts w:cstheme="minorHAnsi"/>
          <w:lang w:val="en-US"/>
        </w:rPr>
        <w:t>clienții</w:t>
      </w:r>
      <w:proofErr w:type="spellEnd"/>
      <w:r w:rsidRPr="00933455">
        <w:rPr>
          <w:rFonts w:cstheme="minorHAnsi"/>
          <w:lang w:val="en-US"/>
        </w:rPr>
        <w:t xml:space="preserve">, </w:t>
      </w:r>
      <w:proofErr w:type="spellStart"/>
      <w:r w:rsidRPr="00933455">
        <w:rPr>
          <w:rFonts w:cstheme="minorHAnsi"/>
          <w:lang w:val="en-US"/>
        </w:rPr>
        <w:t>managementul</w:t>
      </w:r>
      <w:proofErr w:type="spellEnd"/>
      <w:r w:rsidRPr="00933455">
        <w:rPr>
          <w:rFonts w:cstheme="minorHAnsi"/>
          <w:lang w:val="en-US"/>
        </w:rPr>
        <w:t xml:space="preserve"> </w:t>
      </w:r>
      <w:proofErr w:type="spellStart"/>
      <w:r w:rsidRPr="00933455">
        <w:rPr>
          <w:rFonts w:cstheme="minorHAnsi"/>
          <w:lang w:val="en-US"/>
        </w:rPr>
        <w:t>documentelor</w:t>
      </w:r>
      <w:proofErr w:type="spellEnd"/>
      <w:r w:rsidRPr="00933455">
        <w:rPr>
          <w:rFonts w:cstheme="minorHAnsi"/>
          <w:lang w:val="en-US"/>
        </w:rPr>
        <w:t xml:space="preserve">, </w:t>
      </w:r>
      <w:proofErr w:type="spellStart"/>
      <w:r w:rsidRPr="00933455">
        <w:rPr>
          <w:rFonts w:cstheme="minorHAnsi"/>
          <w:lang w:val="en-US"/>
        </w:rPr>
        <w:t>raportarea</w:t>
      </w:r>
      <w:proofErr w:type="spellEnd"/>
      <w:r w:rsidRPr="00933455">
        <w:rPr>
          <w:rFonts w:cstheme="minorHAnsi"/>
          <w:lang w:val="en-US"/>
        </w:rPr>
        <w:t xml:space="preserve"> </w:t>
      </w:r>
      <w:proofErr w:type="spellStart"/>
      <w:r w:rsidR="007901B7">
        <w:rPr>
          <w:rFonts w:cstheme="minorHAnsi"/>
          <w:lang w:val="en-US"/>
        </w:rPr>
        <w:t>diverselor</w:t>
      </w:r>
      <w:proofErr w:type="spellEnd"/>
      <w:r w:rsidR="007901B7">
        <w:rPr>
          <w:rFonts w:cstheme="minorHAnsi"/>
          <w:lang w:val="en-US"/>
        </w:rPr>
        <w:t xml:space="preserve"> </w:t>
      </w:r>
      <w:proofErr w:type="spellStart"/>
      <w:r w:rsidRPr="00933455">
        <w:rPr>
          <w:rFonts w:cstheme="minorHAnsi"/>
          <w:lang w:val="en-US"/>
        </w:rPr>
        <w:t>activităț</w:t>
      </w:r>
      <w:r w:rsidR="007901B7">
        <w:rPr>
          <w:rFonts w:cstheme="minorHAnsi"/>
          <w:lang w:val="en-US"/>
        </w:rPr>
        <w:t>i</w:t>
      </w:r>
      <w:proofErr w:type="spellEnd"/>
      <w:r w:rsidR="007901B7">
        <w:rPr>
          <w:rFonts w:cstheme="minorHAnsi"/>
          <w:lang w:val="en-US"/>
        </w:rPr>
        <w:t xml:space="preserve"> </w:t>
      </w:r>
      <w:proofErr w:type="spellStart"/>
      <w:r w:rsidR="007901B7">
        <w:rPr>
          <w:rFonts w:cstheme="minorHAnsi"/>
          <w:lang w:val="en-US"/>
        </w:rPr>
        <w:t>esențiale</w:t>
      </w:r>
      <w:proofErr w:type="spellEnd"/>
      <w:r w:rsidRPr="00933455">
        <w:rPr>
          <w:rFonts w:cstheme="minorHAnsi"/>
          <w:lang w:val="en-US"/>
        </w:rPr>
        <w:t>.</w:t>
      </w:r>
    </w:p>
    <w:p w14:paraId="481DDB46" w14:textId="77777777" w:rsidR="00933455" w:rsidRPr="00933455" w:rsidRDefault="00933455" w:rsidP="009F79EC">
      <w:pPr>
        <w:numPr>
          <w:ilvl w:val="0"/>
          <w:numId w:val="8"/>
        </w:numPr>
        <w:spacing w:after="0" w:line="240" w:lineRule="auto"/>
        <w:jc w:val="both"/>
        <w:rPr>
          <w:rFonts w:cstheme="minorHAnsi"/>
          <w:lang w:val="en-US"/>
        </w:rPr>
      </w:pPr>
      <w:proofErr w:type="spellStart"/>
      <w:r w:rsidRPr="00933455">
        <w:rPr>
          <w:rFonts w:cstheme="minorHAnsi"/>
          <w:b/>
          <w:bCs/>
          <w:lang w:val="en-US"/>
        </w:rPr>
        <w:t>Creșterea</w:t>
      </w:r>
      <w:proofErr w:type="spellEnd"/>
      <w:r w:rsidRPr="00933455">
        <w:rPr>
          <w:rFonts w:cstheme="minorHAnsi"/>
          <w:b/>
          <w:bCs/>
          <w:lang w:val="en-US"/>
        </w:rPr>
        <w:t xml:space="preserve"> </w:t>
      </w:r>
      <w:proofErr w:type="spellStart"/>
      <w:r w:rsidRPr="00933455">
        <w:rPr>
          <w:rFonts w:cstheme="minorHAnsi"/>
          <w:b/>
          <w:bCs/>
          <w:lang w:val="en-US"/>
        </w:rPr>
        <w:t>eficienței</w:t>
      </w:r>
      <w:proofErr w:type="spellEnd"/>
      <w:r w:rsidRPr="00933455">
        <w:rPr>
          <w:rFonts w:cstheme="minorHAnsi"/>
          <w:b/>
          <w:bCs/>
          <w:lang w:val="en-US"/>
        </w:rPr>
        <w:t xml:space="preserve"> </w:t>
      </w:r>
      <w:proofErr w:type="spellStart"/>
      <w:r w:rsidRPr="00933455">
        <w:rPr>
          <w:rFonts w:cstheme="minorHAnsi"/>
          <w:b/>
          <w:bCs/>
          <w:lang w:val="en-US"/>
        </w:rPr>
        <w:t>operaționale</w:t>
      </w:r>
      <w:proofErr w:type="spellEnd"/>
      <w:r w:rsidRPr="00933455">
        <w:rPr>
          <w:rFonts w:cstheme="minorHAnsi"/>
          <w:b/>
          <w:bCs/>
          <w:lang w:val="en-US"/>
        </w:rPr>
        <w:t xml:space="preserve"> </w:t>
      </w:r>
      <w:proofErr w:type="spellStart"/>
      <w:r w:rsidRPr="00933455">
        <w:rPr>
          <w:rFonts w:cstheme="minorHAnsi"/>
          <w:b/>
          <w:bCs/>
          <w:lang w:val="en-US"/>
        </w:rPr>
        <w:t>și</w:t>
      </w:r>
      <w:proofErr w:type="spellEnd"/>
      <w:r w:rsidRPr="00933455">
        <w:rPr>
          <w:rFonts w:cstheme="minorHAnsi"/>
          <w:b/>
          <w:bCs/>
          <w:lang w:val="en-US"/>
        </w:rPr>
        <w:t xml:space="preserve"> </w:t>
      </w:r>
      <w:proofErr w:type="spellStart"/>
      <w:r w:rsidRPr="00933455">
        <w:rPr>
          <w:rFonts w:cstheme="minorHAnsi"/>
          <w:b/>
          <w:bCs/>
          <w:lang w:val="en-US"/>
        </w:rPr>
        <w:t>înnoirea</w:t>
      </w:r>
      <w:proofErr w:type="spellEnd"/>
      <w:r w:rsidRPr="00933455">
        <w:rPr>
          <w:rFonts w:cstheme="minorHAnsi"/>
          <w:b/>
          <w:bCs/>
          <w:lang w:val="en-US"/>
        </w:rPr>
        <w:t xml:space="preserve"> </w:t>
      </w:r>
      <w:proofErr w:type="spellStart"/>
      <w:r w:rsidRPr="00933455">
        <w:rPr>
          <w:rFonts w:cstheme="minorHAnsi"/>
          <w:b/>
          <w:bCs/>
          <w:lang w:val="en-US"/>
        </w:rPr>
        <w:t>parcului</w:t>
      </w:r>
      <w:proofErr w:type="spellEnd"/>
      <w:r w:rsidRPr="00933455">
        <w:rPr>
          <w:rFonts w:cstheme="minorHAnsi"/>
          <w:b/>
          <w:bCs/>
          <w:lang w:val="en-US"/>
        </w:rPr>
        <w:t xml:space="preserve"> auto</w:t>
      </w:r>
    </w:p>
    <w:p w14:paraId="0652B6F4" w14:textId="5C2B75E7" w:rsidR="00933455" w:rsidRPr="00933455" w:rsidRDefault="00933455" w:rsidP="009F79EC">
      <w:pPr>
        <w:spacing w:after="0" w:line="240" w:lineRule="auto"/>
        <w:jc w:val="both"/>
        <w:rPr>
          <w:rFonts w:cstheme="minorHAnsi"/>
          <w:lang w:val="en-US"/>
        </w:rPr>
      </w:pPr>
      <w:r w:rsidRPr="00933455">
        <w:rPr>
          <w:rFonts w:cstheme="minorHAnsi"/>
          <w:lang w:val="en-US"/>
        </w:rPr>
        <w:br/>
      </w:r>
      <w:proofErr w:type="spellStart"/>
      <w:r w:rsidRPr="00933455">
        <w:rPr>
          <w:rFonts w:cstheme="minorHAnsi"/>
          <w:lang w:val="en-US"/>
        </w:rPr>
        <w:t>Investiții</w:t>
      </w:r>
      <w:proofErr w:type="spellEnd"/>
      <w:r w:rsidRPr="00933455">
        <w:rPr>
          <w:rFonts w:cstheme="minorHAnsi"/>
          <w:lang w:val="en-US"/>
        </w:rPr>
        <w:t xml:space="preserve"> </w:t>
      </w:r>
      <w:proofErr w:type="spellStart"/>
      <w:r w:rsidRPr="00933455">
        <w:rPr>
          <w:rFonts w:cstheme="minorHAnsi"/>
          <w:lang w:val="en-US"/>
        </w:rPr>
        <w:t>în</w:t>
      </w:r>
      <w:proofErr w:type="spellEnd"/>
      <w:r w:rsidRPr="00933455">
        <w:rPr>
          <w:rFonts w:cstheme="minorHAnsi"/>
          <w:lang w:val="en-US"/>
        </w:rPr>
        <w:t xml:space="preserve"> </w:t>
      </w:r>
      <w:proofErr w:type="spellStart"/>
      <w:r w:rsidRPr="00933455">
        <w:rPr>
          <w:rFonts w:cstheme="minorHAnsi"/>
          <w:lang w:val="en-US"/>
        </w:rPr>
        <w:t>vehicule</w:t>
      </w:r>
      <w:proofErr w:type="spellEnd"/>
      <w:r w:rsidRPr="00933455">
        <w:rPr>
          <w:rFonts w:cstheme="minorHAnsi"/>
          <w:lang w:val="en-US"/>
        </w:rPr>
        <w:t xml:space="preserve"> </w:t>
      </w:r>
      <w:proofErr w:type="spellStart"/>
      <w:r w:rsidRPr="00933455">
        <w:rPr>
          <w:rFonts w:cstheme="minorHAnsi"/>
          <w:lang w:val="en-US"/>
        </w:rPr>
        <w:t>ecologice</w:t>
      </w:r>
      <w:proofErr w:type="spellEnd"/>
      <w:r w:rsidRPr="00933455">
        <w:rPr>
          <w:rFonts w:cstheme="minorHAnsi"/>
          <w:lang w:val="en-US"/>
        </w:rPr>
        <w:t xml:space="preserv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tehnologii</w:t>
      </w:r>
      <w:proofErr w:type="spellEnd"/>
      <w:r w:rsidRPr="00933455">
        <w:rPr>
          <w:rFonts w:cstheme="minorHAnsi"/>
          <w:lang w:val="en-US"/>
        </w:rPr>
        <w:t xml:space="preserve"> </w:t>
      </w:r>
      <w:proofErr w:type="spellStart"/>
      <w:r w:rsidRPr="00933455">
        <w:rPr>
          <w:rFonts w:cstheme="minorHAnsi"/>
          <w:lang w:val="en-US"/>
        </w:rPr>
        <w:t>moderne</w:t>
      </w:r>
      <w:proofErr w:type="spellEnd"/>
      <w:r w:rsidRPr="00933455">
        <w:rPr>
          <w:rFonts w:cstheme="minorHAnsi"/>
          <w:lang w:val="en-US"/>
        </w:rPr>
        <w:t xml:space="preserve"> </w:t>
      </w:r>
      <w:proofErr w:type="spellStart"/>
      <w:r w:rsidRPr="00933455">
        <w:rPr>
          <w:rFonts w:cstheme="minorHAnsi"/>
          <w:lang w:val="en-US"/>
        </w:rPr>
        <w:t>pentru</w:t>
      </w:r>
      <w:proofErr w:type="spellEnd"/>
      <w:r w:rsidRPr="00933455">
        <w:rPr>
          <w:rFonts w:cstheme="minorHAnsi"/>
          <w:lang w:val="en-US"/>
        </w:rPr>
        <w:t xml:space="preserve"> </w:t>
      </w:r>
      <w:proofErr w:type="spellStart"/>
      <w:r w:rsidRPr="00933455">
        <w:rPr>
          <w:rFonts w:cstheme="minorHAnsi"/>
          <w:lang w:val="en-US"/>
        </w:rPr>
        <w:t>colectare</w:t>
      </w:r>
      <w:proofErr w:type="spellEnd"/>
      <w:r w:rsidR="007901B7">
        <w:rPr>
          <w:rFonts w:cstheme="minorHAnsi"/>
          <w:lang w:val="en-US"/>
        </w:rPr>
        <w:t xml:space="preserve"> </w:t>
      </w:r>
      <w:proofErr w:type="spellStart"/>
      <w:r w:rsidRPr="00933455">
        <w:rPr>
          <w:rFonts w:cstheme="minorHAnsi"/>
          <w:lang w:val="en-US"/>
        </w:rPr>
        <w:t>pentru</w:t>
      </w:r>
      <w:proofErr w:type="spellEnd"/>
      <w:r w:rsidRPr="00933455">
        <w:rPr>
          <w:rFonts w:cstheme="minorHAnsi"/>
          <w:lang w:val="en-US"/>
        </w:rPr>
        <w:t xml:space="preserve"> </w:t>
      </w:r>
      <w:proofErr w:type="spellStart"/>
      <w:r w:rsidRPr="00933455">
        <w:rPr>
          <w:rFonts w:cstheme="minorHAnsi"/>
          <w:lang w:val="en-US"/>
        </w:rPr>
        <w:t>reducerea</w:t>
      </w:r>
      <w:proofErr w:type="spellEnd"/>
      <w:r w:rsidRPr="00933455">
        <w:rPr>
          <w:rFonts w:cstheme="minorHAnsi"/>
          <w:lang w:val="en-US"/>
        </w:rPr>
        <w:t xml:space="preserve"> </w:t>
      </w:r>
      <w:proofErr w:type="spellStart"/>
      <w:r w:rsidRPr="00933455">
        <w:rPr>
          <w:rFonts w:cstheme="minorHAnsi"/>
          <w:lang w:val="en-US"/>
        </w:rPr>
        <w:t>costurilor</w:t>
      </w:r>
      <w:proofErr w:type="spellEnd"/>
      <w:r w:rsidRPr="00933455">
        <w:rPr>
          <w:rFonts w:cstheme="minorHAnsi"/>
          <w:lang w:val="en-US"/>
        </w:rPr>
        <w:t>.</w:t>
      </w:r>
    </w:p>
    <w:p w14:paraId="7603B49C" w14:textId="21963200" w:rsidR="00933455" w:rsidRPr="007901B7" w:rsidRDefault="007901B7" w:rsidP="009F79EC">
      <w:pPr>
        <w:numPr>
          <w:ilvl w:val="0"/>
          <w:numId w:val="8"/>
        </w:numPr>
        <w:spacing w:after="0" w:line="240" w:lineRule="auto"/>
        <w:jc w:val="both"/>
        <w:rPr>
          <w:rFonts w:cstheme="minorHAnsi"/>
          <w:lang w:val="en-US"/>
        </w:rPr>
      </w:pPr>
      <w:proofErr w:type="spellStart"/>
      <w:r w:rsidRPr="007901B7">
        <w:rPr>
          <w:rFonts w:cstheme="minorHAnsi"/>
          <w:b/>
          <w:bCs/>
          <w:lang w:val="en-US"/>
        </w:rPr>
        <w:t>C</w:t>
      </w:r>
      <w:r w:rsidR="00933455" w:rsidRPr="007901B7">
        <w:rPr>
          <w:rFonts w:cstheme="minorHAnsi"/>
          <w:b/>
          <w:bCs/>
          <w:lang w:val="en-US"/>
        </w:rPr>
        <w:t>alit</w:t>
      </w:r>
      <w:r w:rsidRPr="007901B7">
        <w:rPr>
          <w:rFonts w:cstheme="minorHAnsi"/>
          <w:b/>
          <w:bCs/>
          <w:lang w:val="en-US"/>
        </w:rPr>
        <w:t>atea</w:t>
      </w:r>
      <w:proofErr w:type="spellEnd"/>
      <w:r w:rsidRPr="007901B7">
        <w:rPr>
          <w:rFonts w:cstheme="minorHAnsi"/>
          <w:b/>
          <w:bCs/>
          <w:lang w:val="en-US"/>
        </w:rPr>
        <w:t xml:space="preserve"> </w:t>
      </w:r>
      <w:proofErr w:type="spellStart"/>
      <w:r w:rsidRPr="007901B7">
        <w:rPr>
          <w:rFonts w:cstheme="minorHAnsi"/>
          <w:b/>
          <w:bCs/>
          <w:lang w:val="en-US"/>
        </w:rPr>
        <w:t>serviciilor</w:t>
      </w:r>
      <w:proofErr w:type="spellEnd"/>
      <w:r w:rsidR="00933455" w:rsidRPr="007901B7">
        <w:rPr>
          <w:rFonts w:cstheme="minorHAnsi"/>
          <w:b/>
          <w:bCs/>
          <w:lang w:val="en-US"/>
        </w:rPr>
        <w:t xml:space="preserve"> </w:t>
      </w:r>
      <w:proofErr w:type="spellStart"/>
      <w:r w:rsidR="00933455" w:rsidRPr="007901B7">
        <w:rPr>
          <w:rFonts w:cstheme="minorHAnsi"/>
          <w:b/>
          <w:bCs/>
          <w:lang w:val="en-US"/>
        </w:rPr>
        <w:t>și</w:t>
      </w:r>
      <w:proofErr w:type="spellEnd"/>
      <w:r w:rsidR="00933455" w:rsidRPr="007901B7">
        <w:rPr>
          <w:rFonts w:cstheme="minorHAnsi"/>
          <w:b/>
          <w:bCs/>
          <w:lang w:val="en-US"/>
        </w:rPr>
        <w:t xml:space="preserve"> </w:t>
      </w:r>
      <w:proofErr w:type="spellStart"/>
      <w:r w:rsidR="00933455" w:rsidRPr="007901B7">
        <w:rPr>
          <w:rFonts w:cstheme="minorHAnsi"/>
          <w:b/>
          <w:bCs/>
          <w:lang w:val="en-US"/>
        </w:rPr>
        <w:t>managementul</w:t>
      </w:r>
      <w:proofErr w:type="spellEnd"/>
      <w:r w:rsidR="00933455" w:rsidRPr="007901B7">
        <w:rPr>
          <w:rFonts w:cstheme="minorHAnsi"/>
          <w:b/>
          <w:bCs/>
          <w:lang w:val="en-US"/>
        </w:rPr>
        <w:t xml:space="preserve"> </w:t>
      </w:r>
      <w:proofErr w:type="spellStart"/>
      <w:r w:rsidR="00933455" w:rsidRPr="007901B7">
        <w:rPr>
          <w:rFonts w:cstheme="minorHAnsi"/>
          <w:b/>
          <w:bCs/>
          <w:lang w:val="en-US"/>
        </w:rPr>
        <w:t>riscurilor</w:t>
      </w:r>
      <w:proofErr w:type="spellEnd"/>
    </w:p>
    <w:p w14:paraId="2E4173A7" w14:textId="07A0DB1E" w:rsidR="00933455" w:rsidRPr="007901B7" w:rsidRDefault="00933455" w:rsidP="009F79EC">
      <w:pPr>
        <w:spacing w:after="0" w:line="240" w:lineRule="auto"/>
        <w:jc w:val="both"/>
        <w:rPr>
          <w:rFonts w:cstheme="minorHAnsi"/>
          <w:lang w:val="en-US"/>
        </w:rPr>
      </w:pPr>
      <w:r w:rsidRPr="007901B7">
        <w:rPr>
          <w:rFonts w:cstheme="minorHAnsi"/>
          <w:lang w:val="en-US"/>
        </w:rPr>
        <w:br/>
      </w:r>
      <w:proofErr w:type="spellStart"/>
      <w:r w:rsidR="007901B7" w:rsidRPr="007901B7">
        <w:rPr>
          <w:rFonts w:cstheme="minorHAnsi"/>
          <w:lang w:val="en-US"/>
        </w:rPr>
        <w:t>I</w:t>
      </w:r>
      <w:r w:rsidRPr="007901B7">
        <w:rPr>
          <w:rFonts w:cstheme="minorHAnsi"/>
          <w:lang w:val="en-US"/>
        </w:rPr>
        <w:t>mplementarea</w:t>
      </w:r>
      <w:proofErr w:type="spellEnd"/>
      <w:r w:rsidRPr="007901B7">
        <w:rPr>
          <w:rFonts w:cstheme="minorHAnsi"/>
          <w:lang w:val="en-US"/>
        </w:rPr>
        <w:t xml:space="preserve"> </w:t>
      </w:r>
      <w:proofErr w:type="spellStart"/>
      <w:r w:rsidR="007901B7" w:rsidRPr="007901B7">
        <w:rPr>
          <w:rFonts w:cstheme="minorHAnsi"/>
          <w:lang w:val="en-US"/>
        </w:rPr>
        <w:t>continuă</w:t>
      </w:r>
      <w:proofErr w:type="spellEnd"/>
      <w:r w:rsidR="007901B7" w:rsidRPr="007901B7">
        <w:rPr>
          <w:rFonts w:cstheme="minorHAnsi"/>
          <w:lang w:val="en-US"/>
        </w:rPr>
        <w:t xml:space="preserve"> a </w:t>
      </w:r>
      <w:proofErr w:type="spellStart"/>
      <w:r w:rsidRPr="007901B7">
        <w:rPr>
          <w:rFonts w:cstheme="minorHAnsi"/>
          <w:lang w:val="en-US"/>
        </w:rPr>
        <w:t>unui</w:t>
      </w:r>
      <w:proofErr w:type="spellEnd"/>
      <w:r w:rsidRPr="007901B7">
        <w:rPr>
          <w:rFonts w:cstheme="minorHAnsi"/>
          <w:lang w:val="en-US"/>
        </w:rPr>
        <w:t xml:space="preserve"> </w:t>
      </w:r>
      <w:proofErr w:type="spellStart"/>
      <w:r w:rsidRPr="007901B7">
        <w:rPr>
          <w:rFonts w:cstheme="minorHAnsi"/>
          <w:lang w:val="en-US"/>
        </w:rPr>
        <w:t>sistem</w:t>
      </w:r>
      <w:proofErr w:type="spellEnd"/>
      <w:r w:rsidRPr="007901B7">
        <w:rPr>
          <w:rFonts w:cstheme="minorHAnsi"/>
          <w:lang w:val="en-US"/>
        </w:rPr>
        <w:t xml:space="preserve"> de management al </w:t>
      </w:r>
      <w:proofErr w:type="spellStart"/>
      <w:r w:rsidRPr="007901B7">
        <w:rPr>
          <w:rFonts w:cstheme="minorHAnsi"/>
          <w:lang w:val="en-US"/>
        </w:rPr>
        <w:t>riscurilor</w:t>
      </w:r>
      <w:proofErr w:type="spellEnd"/>
      <w:r w:rsidRPr="007901B7">
        <w:rPr>
          <w:rFonts w:cstheme="minorHAnsi"/>
          <w:lang w:val="en-US"/>
        </w:rPr>
        <w:t xml:space="preserve"> </w:t>
      </w:r>
      <w:proofErr w:type="spellStart"/>
      <w:r w:rsidRPr="007901B7">
        <w:rPr>
          <w:rFonts w:cstheme="minorHAnsi"/>
          <w:lang w:val="en-US"/>
        </w:rPr>
        <w:t>pentru</w:t>
      </w:r>
      <w:proofErr w:type="spellEnd"/>
      <w:r w:rsidRPr="007901B7">
        <w:rPr>
          <w:rFonts w:cstheme="minorHAnsi"/>
          <w:lang w:val="en-US"/>
        </w:rPr>
        <w:t xml:space="preserve"> </w:t>
      </w:r>
      <w:proofErr w:type="spellStart"/>
      <w:r w:rsidRPr="007901B7">
        <w:rPr>
          <w:rFonts w:cstheme="minorHAnsi"/>
          <w:lang w:val="en-US"/>
        </w:rPr>
        <w:t>asigurarea</w:t>
      </w:r>
      <w:proofErr w:type="spellEnd"/>
      <w:r w:rsidRPr="007901B7">
        <w:rPr>
          <w:rFonts w:cstheme="minorHAnsi"/>
          <w:lang w:val="en-US"/>
        </w:rPr>
        <w:t xml:space="preserve"> </w:t>
      </w:r>
      <w:proofErr w:type="spellStart"/>
      <w:r w:rsidRPr="007901B7">
        <w:rPr>
          <w:rFonts w:cstheme="minorHAnsi"/>
          <w:lang w:val="en-US"/>
        </w:rPr>
        <w:t>sustenabilității</w:t>
      </w:r>
      <w:proofErr w:type="spellEnd"/>
      <w:r w:rsidR="007901B7" w:rsidRPr="007901B7">
        <w:rPr>
          <w:rFonts w:cstheme="minorHAnsi"/>
          <w:lang w:val="en-US"/>
        </w:rPr>
        <w:t xml:space="preserve"> </w:t>
      </w:r>
      <w:proofErr w:type="spellStart"/>
      <w:r w:rsidR="007901B7" w:rsidRPr="007901B7">
        <w:rPr>
          <w:rFonts w:cstheme="minorHAnsi"/>
          <w:lang w:val="en-US"/>
        </w:rPr>
        <w:t>și</w:t>
      </w:r>
      <w:proofErr w:type="spellEnd"/>
      <w:r w:rsidR="007901B7" w:rsidRPr="007901B7">
        <w:rPr>
          <w:rFonts w:cstheme="minorHAnsi"/>
          <w:lang w:val="en-US"/>
        </w:rPr>
        <w:t xml:space="preserve"> </w:t>
      </w:r>
      <w:proofErr w:type="spellStart"/>
      <w:r w:rsidR="007901B7" w:rsidRPr="007901B7">
        <w:rPr>
          <w:rFonts w:cstheme="minorHAnsi"/>
          <w:lang w:val="en-US"/>
        </w:rPr>
        <w:t>calității</w:t>
      </w:r>
      <w:proofErr w:type="spellEnd"/>
      <w:r w:rsidRPr="007901B7">
        <w:rPr>
          <w:rFonts w:cstheme="minorHAnsi"/>
          <w:lang w:val="en-US"/>
        </w:rPr>
        <w:t>.</w:t>
      </w:r>
    </w:p>
    <w:p w14:paraId="0D4F4443" w14:textId="77777777" w:rsidR="00933455" w:rsidRPr="00933455" w:rsidRDefault="00933455" w:rsidP="009F79EC">
      <w:pPr>
        <w:numPr>
          <w:ilvl w:val="0"/>
          <w:numId w:val="8"/>
        </w:numPr>
        <w:spacing w:after="0" w:line="240" w:lineRule="auto"/>
        <w:jc w:val="both"/>
        <w:rPr>
          <w:rFonts w:cstheme="minorHAnsi"/>
          <w:lang w:val="en-US"/>
        </w:rPr>
      </w:pPr>
      <w:proofErr w:type="spellStart"/>
      <w:r w:rsidRPr="00933455">
        <w:rPr>
          <w:rFonts w:cstheme="minorHAnsi"/>
          <w:b/>
          <w:bCs/>
          <w:lang w:val="en-US"/>
        </w:rPr>
        <w:t>Dezvoltarea</w:t>
      </w:r>
      <w:proofErr w:type="spellEnd"/>
      <w:r w:rsidRPr="00933455">
        <w:rPr>
          <w:rFonts w:cstheme="minorHAnsi"/>
          <w:b/>
          <w:bCs/>
          <w:lang w:val="en-US"/>
        </w:rPr>
        <w:t xml:space="preserve"> </w:t>
      </w:r>
      <w:proofErr w:type="spellStart"/>
      <w:r w:rsidRPr="00933455">
        <w:rPr>
          <w:rFonts w:cstheme="minorHAnsi"/>
          <w:b/>
          <w:bCs/>
          <w:lang w:val="en-US"/>
        </w:rPr>
        <w:t>resurselor</w:t>
      </w:r>
      <w:proofErr w:type="spellEnd"/>
      <w:r w:rsidRPr="00933455">
        <w:rPr>
          <w:rFonts w:cstheme="minorHAnsi"/>
          <w:b/>
          <w:bCs/>
          <w:lang w:val="en-US"/>
        </w:rPr>
        <w:t xml:space="preserve"> </w:t>
      </w:r>
      <w:proofErr w:type="spellStart"/>
      <w:r w:rsidRPr="00933455">
        <w:rPr>
          <w:rFonts w:cstheme="minorHAnsi"/>
          <w:b/>
          <w:bCs/>
          <w:lang w:val="en-US"/>
        </w:rPr>
        <w:t>umane</w:t>
      </w:r>
      <w:proofErr w:type="spellEnd"/>
    </w:p>
    <w:p w14:paraId="1FFE97CF" w14:textId="34FA7989" w:rsidR="00933455" w:rsidRPr="00933455" w:rsidRDefault="00933455" w:rsidP="009F79EC">
      <w:pPr>
        <w:spacing w:after="0" w:line="240" w:lineRule="auto"/>
        <w:jc w:val="both"/>
        <w:rPr>
          <w:rFonts w:cstheme="minorHAnsi"/>
          <w:lang w:val="en-US"/>
        </w:rPr>
      </w:pPr>
      <w:r w:rsidRPr="00933455">
        <w:rPr>
          <w:rFonts w:cstheme="minorHAnsi"/>
          <w:lang w:val="en-US"/>
        </w:rPr>
        <w:br/>
      </w:r>
      <w:proofErr w:type="spellStart"/>
      <w:r w:rsidRPr="00933455">
        <w:rPr>
          <w:rFonts w:cstheme="minorHAnsi"/>
          <w:lang w:val="en-US"/>
        </w:rPr>
        <w:t>Elaborarea</w:t>
      </w:r>
      <w:proofErr w:type="spellEnd"/>
      <w:r w:rsidRPr="00933455">
        <w:rPr>
          <w:rFonts w:cstheme="minorHAnsi"/>
          <w:lang w:val="en-US"/>
        </w:rPr>
        <w:t xml:space="preserve"> </w:t>
      </w:r>
      <w:proofErr w:type="spellStart"/>
      <w:r w:rsidRPr="00933455">
        <w:rPr>
          <w:rFonts w:cstheme="minorHAnsi"/>
          <w:lang w:val="en-US"/>
        </w:rPr>
        <w:t>unui</w:t>
      </w:r>
      <w:proofErr w:type="spellEnd"/>
      <w:r w:rsidRPr="00933455">
        <w:rPr>
          <w:rFonts w:cstheme="minorHAnsi"/>
          <w:lang w:val="en-US"/>
        </w:rPr>
        <w:t xml:space="preserve"> plan de management al </w:t>
      </w:r>
      <w:proofErr w:type="spellStart"/>
      <w:r w:rsidRPr="00933455">
        <w:rPr>
          <w:rFonts w:cstheme="minorHAnsi"/>
          <w:lang w:val="en-US"/>
        </w:rPr>
        <w:t>talentelor</w:t>
      </w:r>
      <w:proofErr w:type="spellEnd"/>
      <w:r w:rsidRPr="00933455">
        <w:rPr>
          <w:rFonts w:cstheme="minorHAnsi"/>
          <w:lang w:val="en-US"/>
        </w:rPr>
        <w:t xml:space="preserv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motivare</w:t>
      </w:r>
      <w:proofErr w:type="spellEnd"/>
      <w:r w:rsidRPr="00933455">
        <w:rPr>
          <w:rFonts w:cstheme="minorHAnsi"/>
          <w:lang w:val="en-US"/>
        </w:rPr>
        <w:t xml:space="preserve"> a </w:t>
      </w:r>
      <w:proofErr w:type="spellStart"/>
      <w:r w:rsidRPr="00933455">
        <w:rPr>
          <w:rFonts w:cstheme="minorHAnsi"/>
          <w:lang w:val="en-US"/>
        </w:rPr>
        <w:t>personalului</w:t>
      </w:r>
      <w:proofErr w:type="spellEnd"/>
      <w:r w:rsidRPr="00933455">
        <w:rPr>
          <w:rFonts w:cstheme="minorHAnsi"/>
          <w:lang w:val="en-US"/>
        </w:rPr>
        <w:t xml:space="preserve">, cu accent pe </w:t>
      </w:r>
      <w:proofErr w:type="spellStart"/>
      <w:r w:rsidRPr="00933455">
        <w:rPr>
          <w:rFonts w:cstheme="minorHAnsi"/>
          <w:lang w:val="en-US"/>
        </w:rPr>
        <w:t>formare</w:t>
      </w:r>
      <w:proofErr w:type="spellEnd"/>
      <w:r w:rsidRPr="00933455">
        <w:rPr>
          <w:rFonts w:cstheme="minorHAnsi"/>
          <w:lang w:val="en-US"/>
        </w:rPr>
        <w:t xml:space="preserve"> </w:t>
      </w:r>
      <w:proofErr w:type="spellStart"/>
      <w:r w:rsidRPr="00933455">
        <w:rPr>
          <w:rFonts w:cstheme="minorHAnsi"/>
          <w:lang w:val="en-US"/>
        </w:rPr>
        <w:t>continuă</w:t>
      </w:r>
      <w:proofErr w:type="spellEnd"/>
      <w:r w:rsidRPr="00933455">
        <w:rPr>
          <w:rFonts w:cstheme="minorHAnsi"/>
          <w:lang w:val="en-US"/>
        </w:rPr>
        <w:t xml:space="preserve">, </w:t>
      </w:r>
      <w:proofErr w:type="spellStart"/>
      <w:r w:rsidRPr="00933455">
        <w:rPr>
          <w:rFonts w:cstheme="minorHAnsi"/>
          <w:lang w:val="en-US"/>
        </w:rPr>
        <w:t>evaluare</w:t>
      </w:r>
      <w:proofErr w:type="spellEnd"/>
      <w:r w:rsidRPr="00933455">
        <w:rPr>
          <w:rFonts w:cstheme="minorHAnsi"/>
          <w:lang w:val="en-US"/>
        </w:rPr>
        <w:t xml:space="preserve"> a </w:t>
      </w:r>
      <w:proofErr w:type="spellStart"/>
      <w:r w:rsidRPr="00933455">
        <w:rPr>
          <w:rFonts w:cstheme="minorHAnsi"/>
          <w:lang w:val="en-US"/>
        </w:rPr>
        <w:t>performanței</w:t>
      </w:r>
      <w:proofErr w:type="spellEnd"/>
      <w:r w:rsidRPr="00933455">
        <w:rPr>
          <w:rFonts w:cstheme="minorHAnsi"/>
          <w:lang w:val="en-US"/>
        </w:rPr>
        <w:t xml:space="preserv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retenție</w:t>
      </w:r>
      <w:proofErr w:type="spellEnd"/>
      <w:r w:rsidRPr="00933455">
        <w:rPr>
          <w:rFonts w:cstheme="minorHAnsi"/>
          <w:lang w:val="en-US"/>
        </w:rPr>
        <w:t>.</w:t>
      </w:r>
    </w:p>
    <w:p w14:paraId="0467F370" w14:textId="1D31F1D7" w:rsidR="00933455" w:rsidRPr="00933455" w:rsidRDefault="00B14643" w:rsidP="009F79EC">
      <w:pPr>
        <w:numPr>
          <w:ilvl w:val="0"/>
          <w:numId w:val="8"/>
        </w:numPr>
        <w:spacing w:after="0" w:line="240" w:lineRule="auto"/>
        <w:jc w:val="both"/>
        <w:rPr>
          <w:rFonts w:cstheme="minorHAnsi"/>
          <w:lang w:val="en-US"/>
        </w:rPr>
      </w:pPr>
      <w:proofErr w:type="spellStart"/>
      <w:r>
        <w:rPr>
          <w:rFonts w:cstheme="minorHAnsi"/>
          <w:b/>
          <w:bCs/>
          <w:lang w:val="en-US"/>
        </w:rPr>
        <w:t>D</w:t>
      </w:r>
      <w:r w:rsidR="00933455" w:rsidRPr="00933455">
        <w:rPr>
          <w:rFonts w:cstheme="minorHAnsi"/>
          <w:b/>
          <w:bCs/>
          <w:lang w:val="en-US"/>
        </w:rPr>
        <w:t>iversificarea</w:t>
      </w:r>
      <w:proofErr w:type="spellEnd"/>
      <w:r w:rsidR="00933455" w:rsidRPr="00933455">
        <w:rPr>
          <w:rFonts w:cstheme="minorHAnsi"/>
          <w:b/>
          <w:bCs/>
          <w:lang w:val="en-US"/>
        </w:rPr>
        <w:t xml:space="preserve"> </w:t>
      </w:r>
      <w:proofErr w:type="spellStart"/>
      <w:r w:rsidR="00933455" w:rsidRPr="00933455">
        <w:rPr>
          <w:rFonts w:cstheme="minorHAnsi"/>
          <w:b/>
          <w:bCs/>
          <w:lang w:val="en-US"/>
        </w:rPr>
        <w:t>serviciilor</w:t>
      </w:r>
      <w:proofErr w:type="spellEnd"/>
    </w:p>
    <w:p w14:paraId="051294FD" w14:textId="226943E9" w:rsidR="00933455" w:rsidRPr="00933455" w:rsidRDefault="00933455" w:rsidP="009F79EC">
      <w:pPr>
        <w:spacing w:after="0" w:line="240" w:lineRule="auto"/>
        <w:jc w:val="both"/>
        <w:rPr>
          <w:rFonts w:cstheme="minorHAnsi"/>
          <w:lang w:val="en-US"/>
        </w:rPr>
      </w:pPr>
      <w:r w:rsidRPr="00933455">
        <w:rPr>
          <w:rFonts w:cstheme="minorHAnsi"/>
          <w:lang w:val="en-US"/>
        </w:rPr>
        <w:br/>
      </w:r>
      <w:proofErr w:type="spellStart"/>
      <w:r w:rsidRPr="00933455">
        <w:rPr>
          <w:rFonts w:cstheme="minorHAnsi"/>
          <w:lang w:val="en-US"/>
        </w:rPr>
        <w:t>Lansarea</w:t>
      </w:r>
      <w:proofErr w:type="spellEnd"/>
      <w:r w:rsidRPr="00933455">
        <w:rPr>
          <w:rFonts w:cstheme="minorHAnsi"/>
          <w:lang w:val="en-US"/>
        </w:rPr>
        <w:t xml:space="preserve"> </w:t>
      </w:r>
      <w:proofErr w:type="spellStart"/>
      <w:r w:rsidRPr="00933455">
        <w:rPr>
          <w:rFonts w:cstheme="minorHAnsi"/>
          <w:lang w:val="en-US"/>
        </w:rPr>
        <w:t>unor</w:t>
      </w:r>
      <w:proofErr w:type="spellEnd"/>
      <w:r w:rsidRPr="00933455">
        <w:rPr>
          <w:rFonts w:cstheme="minorHAnsi"/>
          <w:lang w:val="en-US"/>
        </w:rPr>
        <w:t xml:space="preserve"> </w:t>
      </w:r>
      <w:proofErr w:type="spellStart"/>
      <w:r w:rsidRPr="00933455">
        <w:rPr>
          <w:rFonts w:cstheme="minorHAnsi"/>
          <w:lang w:val="en-US"/>
        </w:rPr>
        <w:t>servicii</w:t>
      </w:r>
      <w:proofErr w:type="spellEnd"/>
      <w:r w:rsidRPr="00933455">
        <w:rPr>
          <w:rFonts w:cstheme="minorHAnsi"/>
          <w:lang w:val="en-US"/>
        </w:rPr>
        <w:t xml:space="preserve"> </w:t>
      </w:r>
      <w:proofErr w:type="spellStart"/>
      <w:r w:rsidRPr="00933455">
        <w:rPr>
          <w:rFonts w:cstheme="minorHAnsi"/>
          <w:lang w:val="en-US"/>
        </w:rPr>
        <w:t>complementare</w:t>
      </w:r>
      <w:proofErr w:type="spellEnd"/>
      <w:r w:rsidRPr="00933455">
        <w:rPr>
          <w:rFonts w:cstheme="minorHAnsi"/>
          <w:lang w:val="en-US"/>
        </w:rPr>
        <w:t xml:space="preserve">, </w:t>
      </w:r>
      <w:proofErr w:type="spellStart"/>
      <w:r w:rsidRPr="00933455">
        <w:rPr>
          <w:rFonts w:cstheme="minorHAnsi"/>
          <w:lang w:val="en-US"/>
        </w:rPr>
        <w:t>în</w:t>
      </w:r>
      <w:proofErr w:type="spellEnd"/>
      <w:r w:rsidRPr="00933455">
        <w:rPr>
          <w:rFonts w:cstheme="minorHAnsi"/>
          <w:lang w:val="en-US"/>
        </w:rPr>
        <w:t xml:space="preserve"> </w:t>
      </w:r>
      <w:proofErr w:type="spellStart"/>
      <w:r w:rsidRPr="00933455">
        <w:rPr>
          <w:rFonts w:cstheme="minorHAnsi"/>
          <w:lang w:val="en-US"/>
        </w:rPr>
        <w:t>acord</w:t>
      </w:r>
      <w:proofErr w:type="spellEnd"/>
      <w:r w:rsidRPr="00933455">
        <w:rPr>
          <w:rFonts w:cstheme="minorHAnsi"/>
          <w:lang w:val="en-US"/>
        </w:rPr>
        <w:t xml:space="preserve"> cu </w:t>
      </w:r>
      <w:proofErr w:type="spellStart"/>
      <w:r w:rsidRPr="00933455">
        <w:rPr>
          <w:rFonts w:cstheme="minorHAnsi"/>
          <w:lang w:val="en-US"/>
        </w:rPr>
        <w:t>strategia</w:t>
      </w:r>
      <w:proofErr w:type="spellEnd"/>
      <w:r w:rsidRPr="00933455">
        <w:rPr>
          <w:rFonts w:cstheme="minorHAnsi"/>
          <w:lang w:val="en-US"/>
        </w:rPr>
        <w:t xml:space="preserve"> UE </w:t>
      </w:r>
      <w:proofErr w:type="spellStart"/>
      <w:r w:rsidRPr="00933455">
        <w:rPr>
          <w:rFonts w:cstheme="minorHAnsi"/>
          <w:lang w:val="en-US"/>
        </w:rPr>
        <w:t>pentru</w:t>
      </w:r>
      <w:proofErr w:type="spellEnd"/>
      <w:r w:rsidRPr="00933455">
        <w:rPr>
          <w:rFonts w:cstheme="minorHAnsi"/>
          <w:lang w:val="en-US"/>
        </w:rPr>
        <w:t xml:space="preserve"> </w:t>
      </w:r>
      <w:proofErr w:type="spellStart"/>
      <w:r w:rsidRPr="00933455">
        <w:rPr>
          <w:rFonts w:cstheme="minorHAnsi"/>
          <w:lang w:val="en-US"/>
        </w:rPr>
        <w:t>economia</w:t>
      </w:r>
      <w:proofErr w:type="spellEnd"/>
      <w:r w:rsidRPr="00933455">
        <w:rPr>
          <w:rFonts w:cstheme="minorHAnsi"/>
          <w:lang w:val="en-US"/>
        </w:rPr>
        <w:t xml:space="preserve"> </w:t>
      </w:r>
      <w:proofErr w:type="spellStart"/>
      <w:r w:rsidRPr="00933455">
        <w:rPr>
          <w:rFonts w:cstheme="minorHAnsi"/>
          <w:lang w:val="en-US"/>
        </w:rPr>
        <w:t>circulară</w:t>
      </w:r>
      <w:proofErr w:type="spellEnd"/>
      <w:r w:rsidR="00B14643">
        <w:rPr>
          <w:rFonts w:cstheme="minorHAnsi"/>
          <w:lang w:val="en-US"/>
        </w:rPr>
        <w:t xml:space="preserve">, </w:t>
      </w:r>
      <w:proofErr w:type="spellStart"/>
      <w:r w:rsidR="00B14643">
        <w:rPr>
          <w:rFonts w:cstheme="minorHAnsi"/>
          <w:lang w:val="en-US"/>
        </w:rPr>
        <w:t>în</w:t>
      </w:r>
      <w:proofErr w:type="spellEnd"/>
      <w:r w:rsidR="00B14643">
        <w:rPr>
          <w:rFonts w:cstheme="minorHAnsi"/>
          <w:lang w:val="en-US"/>
        </w:rPr>
        <w:t xml:space="preserve"> </w:t>
      </w:r>
      <w:proofErr w:type="spellStart"/>
      <w:r w:rsidR="00B14643">
        <w:rPr>
          <w:rFonts w:cstheme="minorHAnsi"/>
          <w:lang w:val="en-US"/>
        </w:rPr>
        <w:t>conformitate</w:t>
      </w:r>
      <w:proofErr w:type="spellEnd"/>
      <w:r w:rsidR="00B14643">
        <w:rPr>
          <w:rFonts w:cstheme="minorHAnsi"/>
          <w:lang w:val="en-US"/>
        </w:rPr>
        <w:t xml:space="preserve"> cu </w:t>
      </w:r>
      <w:proofErr w:type="spellStart"/>
      <w:r w:rsidR="00B14643">
        <w:rPr>
          <w:rFonts w:cstheme="minorHAnsi"/>
          <w:lang w:val="en-US"/>
        </w:rPr>
        <w:t>legislația</w:t>
      </w:r>
      <w:proofErr w:type="spellEnd"/>
      <w:r w:rsidR="00B14643">
        <w:rPr>
          <w:rFonts w:cstheme="minorHAnsi"/>
          <w:lang w:val="en-US"/>
        </w:rPr>
        <w:t xml:space="preserve"> </w:t>
      </w:r>
      <w:proofErr w:type="spellStart"/>
      <w:r w:rsidR="00B14643">
        <w:rPr>
          <w:rFonts w:cstheme="minorHAnsi"/>
          <w:lang w:val="en-US"/>
        </w:rPr>
        <w:t>română</w:t>
      </w:r>
      <w:proofErr w:type="spellEnd"/>
      <w:r w:rsidRPr="00933455">
        <w:rPr>
          <w:rFonts w:cstheme="minorHAnsi"/>
          <w:lang w:val="en-US"/>
        </w:rPr>
        <w:t xml:space="preserve">. </w:t>
      </w:r>
      <w:proofErr w:type="spellStart"/>
      <w:r w:rsidRPr="00933455">
        <w:rPr>
          <w:rFonts w:cstheme="minorHAnsi"/>
          <w:lang w:val="en-US"/>
        </w:rPr>
        <w:t>Parteneriate</w:t>
      </w:r>
      <w:proofErr w:type="spellEnd"/>
      <w:r w:rsidRPr="00933455">
        <w:rPr>
          <w:rFonts w:cstheme="minorHAnsi"/>
          <w:lang w:val="en-US"/>
        </w:rPr>
        <w:t xml:space="preserve"> cu </w:t>
      </w:r>
      <w:proofErr w:type="spellStart"/>
      <w:r w:rsidRPr="00933455">
        <w:rPr>
          <w:rFonts w:cstheme="minorHAnsi"/>
          <w:lang w:val="en-US"/>
        </w:rPr>
        <w:t>autorități</w:t>
      </w:r>
      <w:proofErr w:type="spellEnd"/>
      <w:r w:rsidRPr="00933455">
        <w:rPr>
          <w:rFonts w:cstheme="minorHAnsi"/>
          <w:lang w:val="en-US"/>
        </w:rPr>
        <w:t xml:space="preserve"> locale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agenți</w:t>
      </w:r>
      <w:proofErr w:type="spellEnd"/>
      <w:r w:rsidRPr="00933455">
        <w:rPr>
          <w:rFonts w:cstheme="minorHAnsi"/>
          <w:lang w:val="en-US"/>
        </w:rPr>
        <w:t xml:space="preserve"> economici din </w:t>
      </w:r>
      <w:proofErr w:type="spellStart"/>
      <w:r w:rsidRPr="00933455">
        <w:rPr>
          <w:rFonts w:cstheme="minorHAnsi"/>
          <w:lang w:val="en-US"/>
        </w:rPr>
        <w:t>regiune</w:t>
      </w:r>
      <w:proofErr w:type="spellEnd"/>
      <w:r w:rsidRPr="00933455">
        <w:rPr>
          <w:rFonts w:cstheme="minorHAnsi"/>
          <w:lang w:val="en-US"/>
        </w:rPr>
        <w:t>.</w:t>
      </w:r>
    </w:p>
    <w:p w14:paraId="53A3B18B" w14:textId="77777777" w:rsidR="00933455" w:rsidRPr="00933455" w:rsidRDefault="00933455" w:rsidP="009F79EC">
      <w:pPr>
        <w:numPr>
          <w:ilvl w:val="0"/>
          <w:numId w:val="8"/>
        </w:numPr>
        <w:spacing w:after="0" w:line="240" w:lineRule="auto"/>
        <w:jc w:val="both"/>
        <w:rPr>
          <w:rFonts w:cstheme="minorHAnsi"/>
          <w:lang w:val="en-US"/>
        </w:rPr>
      </w:pPr>
      <w:proofErr w:type="spellStart"/>
      <w:r w:rsidRPr="00933455">
        <w:rPr>
          <w:rFonts w:cstheme="minorHAnsi"/>
          <w:b/>
          <w:bCs/>
          <w:lang w:val="en-US"/>
        </w:rPr>
        <w:t>Adaptarea</w:t>
      </w:r>
      <w:proofErr w:type="spellEnd"/>
      <w:r w:rsidRPr="00933455">
        <w:rPr>
          <w:rFonts w:cstheme="minorHAnsi"/>
          <w:b/>
          <w:bCs/>
          <w:lang w:val="en-US"/>
        </w:rPr>
        <w:t xml:space="preserve"> la </w:t>
      </w:r>
      <w:proofErr w:type="spellStart"/>
      <w:r w:rsidRPr="00933455">
        <w:rPr>
          <w:rFonts w:cstheme="minorHAnsi"/>
          <w:b/>
          <w:bCs/>
          <w:lang w:val="en-US"/>
        </w:rPr>
        <w:t>noile</w:t>
      </w:r>
      <w:proofErr w:type="spellEnd"/>
      <w:r w:rsidRPr="00933455">
        <w:rPr>
          <w:rFonts w:cstheme="minorHAnsi"/>
          <w:b/>
          <w:bCs/>
          <w:lang w:val="en-US"/>
        </w:rPr>
        <w:t xml:space="preserve"> </w:t>
      </w:r>
      <w:proofErr w:type="spellStart"/>
      <w:r w:rsidRPr="00933455">
        <w:rPr>
          <w:rFonts w:cstheme="minorHAnsi"/>
          <w:b/>
          <w:bCs/>
          <w:lang w:val="en-US"/>
        </w:rPr>
        <w:t>reglementări</w:t>
      </w:r>
      <w:proofErr w:type="spellEnd"/>
      <w:r w:rsidRPr="00933455">
        <w:rPr>
          <w:rFonts w:cstheme="minorHAnsi"/>
          <w:b/>
          <w:bCs/>
          <w:lang w:val="en-US"/>
        </w:rPr>
        <w:t xml:space="preserve"> </w:t>
      </w:r>
      <w:proofErr w:type="spellStart"/>
      <w:r w:rsidRPr="00933455">
        <w:rPr>
          <w:rFonts w:cstheme="minorHAnsi"/>
          <w:b/>
          <w:bCs/>
          <w:lang w:val="en-US"/>
        </w:rPr>
        <w:t>europene</w:t>
      </w:r>
      <w:proofErr w:type="spellEnd"/>
    </w:p>
    <w:p w14:paraId="34EA7342" w14:textId="6D531F17" w:rsidR="00933455" w:rsidRPr="00933455" w:rsidRDefault="00933455" w:rsidP="009F79EC">
      <w:pPr>
        <w:spacing w:after="0" w:line="240" w:lineRule="auto"/>
        <w:jc w:val="both"/>
        <w:rPr>
          <w:rFonts w:cstheme="minorHAnsi"/>
          <w:lang w:val="en-US"/>
        </w:rPr>
      </w:pPr>
      <w:r w:rsidRPr="00933455">
        <w:rPr>
          <w:rFonts w:cstheme="minorHAnsi"/>
          <w:lang w:val="en-US"/>
        </w:rPr>
        <w:br/>
      </w:r>
      <w:proofErr w:type="spellStart"/>
      <w:r w:rsidRPr="00933455">
        <w:rPr>
          <w:rFonts w:cstheme="minorHAnsi"/>
          <w:lang w:val="en-US"/>
        </w:rPr>
        <w:t>Alinierea</w:t>
      </w:r>
      <w:proofErr w:type="spellEnd"/>
      <w:r w:rsidRPr="00933455">
        <w:rPr>
          <w:rFonts w:cstheme="minorHAnsi"/>
          <w:lang w:val="en-US"/>
        </w:rPr>
        <w:t xml:space="preserve"> </w:t>
      </w:r>
      <w:proofErr w:type="spellStart"/>
      <w:r w:rsidRPr="00933455">
        <w:rPr>
          <w:rFonts w:cstheme="minorHAnsi"/>
          <w:lang w:val="en-US"/>
        </w:rPr>
        <w:t>rapidă</w:t>
      </w:r>
      <w:proofErr w:type="spellEnd"/>
      <w:r w:rsidRPr="00933455">
        <w:rPr>
          <w:rFonts w:cstheme="minorHAnsi"/>
          <w:lang w:val="en-US"/>
        </w:rPr>
        <w:t xml:space="preserve"> la </w:t>
      </w:r>
      <w:proofErr w:type="spellStart"/>
      <w:r w:rsidRPr="00933455">
        <w:rPr>
          <w:rFonts w:cstheme="minorHAnsi"/>
          <w:lang w:val="en-US"/>
        </w:rPr>
        <w:t>cerințele</w:t>
      </w:r>
      <w:proofErr w:type="spellEnd"/>
      <w:r w:rsidRPr="00933455">
        <w:rPr>
          <w:rFonts w:cstheme="minorHAnsi"/>
          <w:lang w:val="en-US"/>
        </w:rPr>
        <w:t xml:space="preserve"> legislative </w:t>
      </w:r>
      <w:proofErr w:type="spellStart"/>
      <w:r w:rsidRPr="00933455">
        <w:rPr>
          <w:rFonts w:cstheme="minorHAnsi"/>
          <w:lang w:val="en-US"/>
        </w:rPr>
        <w:t>privind</w:t>
      </w:r>
      <w:proofErr w:type="spellEnd"/>
      <w:r w:rsidRPr="00933455">
        <w:rPr>
          <w:rFonts w:cstheme="minorHAnsi"/>
          <w:lang w:val="en-US"/>
        </w:rPr>
        <w:t xml:space="preserve"> </w:t>
      </w:r>
      <w:proofErr w:type="spellStart"/>
      <w:r w:rsidRPr="00933455">
        <w:rPr>
          <w:rFonts w:cstheme="minorHAnsi"/>
          <w:lang w:val="en-US"/>
        </w:rPr>
        <w:t>mediul</w:t>
      </w:r>
      <w:proofErr w:type="spellEnd"/>
      <w:r w:rsidRPr="00933455">
        <w:rPr>
          <w:rFonts w:cstheme="minorHAnsi"/>
          <w:lang w:val="en-US"/>
        </w:rPr>
        <w:t xml:space="preserve"> </w:t>
      </w:r>
      <w:proofErr w:type="spellStart"/>
      <w:r w:rsidRPr="00933455">
        <w:rPr>
          <w:rFonts w:cstheme="minorHAnsi"/>
          <w:lang w:val="en-US"/>
        </w:rPr>
        <w:t>și</w:t>
      </w:r>
      <w:proofErr w:type="spellEnd"/>
      <w:r w:rsidRPr="00933455">
        <w:rPr>
          <w:rFonts w:cstheme="minorHAnsi"/>
          <w:lang w:val="en-US"/>
        </w:rPr>
        <w:t xml:space="preserve"> </w:t>
      </w:r>
      <w:proofErr w:type="spellStart"/>
      <w:r w:rsidRPr="00933455">
        <w:rPr>
          <w:rFonts w:cstheme="minorHAnsi"/>
          <w:lang w:val="en-US"/>
        </w:rPr>
        <w:t>digitalizarea</w:t>
      </w:r>
      <w:proofErr w:type="spellEnd"/>
      <w:r w:rsidRPr="00933455">
        <w:rPr>
          <w:rFonts w:cstheme="minorHAnsi"/>
          <w:lang w:val="en-US"/>
        </w:rPr>
        <w:t xml:space="preserve">, cu </w:t>
      </w:r>
      <w:proofErr w:type="spellStart"/>
      <w:r w:rsidRPr="00933455">
        <w:rPr>
          <w:rFonts w:cstheme="minorHAnsi"/>
          <w:lang w:val="en-US"/>
        </w:rPr>
        <w:t>scopul</w:t>
      </w:r>
      <w:proofErr w:type="spellEnd"/>
      <w:r w:rsidRPr="00933455">
        <w:rPr>
          <w:rFonts w:cstheme="minorHAnsi"/>
          <w:lang w:val="en-US"/>
        </w:rPr>
        <w:t xml:space="preserve"> de a </w:t>
      </w:r>
      <w:proofErr w:type="spellStart"/>
      <w:r w:rsidRPr="00933455">
        <w:rPr>
          <w:rFonts w:cstheme="minorHAnsi"/>
          <w:lang w:val="en-US"/>
        </w:rPr>
        <w:t>evita</w:t>
      </w:r>
      <w:proofErr w:type="spellEnd"/>
      <w:r w:rsidRPr="00933455">
        <w:rPr>
          <w:rFonts w:cstheme="minorHAnsi"/>
          <w:lang w:val="en-US"/>
        </w:rPr>
        <w:t xml:space="preserve"> </w:t>
      </w:r>
      <w:proofErr w:type="spellStart"/>
      <w:r w:rsidR="00B14643">
        <w:rPr>
          <w:rFonts w:cstheme="minorHAnsi"/>
          <w:lang w:val="en-US"/>
        </w:rPr>
        <w:t>eventualele</w:t>
      </w:r>
      <w:proofErr w:type="spellEnd"/>
      <w:r w:rsidR="00B14643">
        <w:rPr>
          <w:rFonts w:cstheme="minorHAnsi"/>
          <w:lang w:val="en-US"/>
        </w:rPr>
        <w:t xml:space="preserve"> </w:t>
      </w:r>
      <w:proofErr w:type="spellStart"/>
      <w:r w:rsidRPr="00933455">
        <w:rPr>
          <w:rFonts w:cstheme="minorHAnsi"/>
          <w:lang w:val="en-US"/>
        </w:rPr>
        <w:t>sancțiun</w:t>
      </w:r>
      <w:r w:rsidR="00B14643">
        <w:rPr>
          <w:rFonts w:cstheme="minorHAnsi"/>
          <w:lang w:val="en-US"/>
        </w:rPr>
        <w:t>i</w:t>
      </w:r>
      <w:proofErr w:type="spellEnd"/>
      <w:r w:rsidRPr="00933455">
        <w:rPr>
          <w:rFonts w:cstheme="minorHAnsi"/>
          <w:lang w:val="en-US"/>
        </w:rPr>
        <w:t>.</w:t>
      </w:r>
    </w:p>
    <w:p w14:paraId="16D7CB89" w14:textId="0F93A46E" w:rsidR="00CE5D71" w:rsidRDefault="00CE5D71" w:rsidP="004F3D66">
      <w:pPr>
        <w:rPr>
          <w:sz w:val="24"/>
        </w:rPr>
      </w:pPr>
      <w:r w:rsidRPr="004F3D66">
        <w:rPr>
          <w:sz w:val="24"/>
        </w:rPr>
        <w:t xml:space="preserve"> </w:t>
      </w:r>
    </w:p>
    <w:p w14:paraId="7B6FB018" w14:textId="77777777" w:rsidR="004D0C28" w:rsidRPr="003B4A9E" w:rsidRDefault="004D0C28" w:rsidP="004F3D66">
      <w:pPr>
        <w:rPr>
          <w:rFonts w:cstheme="minorHAnsi"/>
          <w:sz w:val="24"/>
        </w:rPr>
      </w:pPr>
    </w:p>
    <w:p w14:paraId="4ACDED3D" w14:textId="2B40834D" w:rsidR="004D0C28" w:rsidRPr="003B4A9E" w:rsidRDefault="004D0C28" w:rsidP="004D0C28">
      <w:pPr>
        <w:ind w:left="-1080" w:right="-450"/>
        <w:jc w:val="both"/>
        <w:rPr>
          <w:rFonts w:cstheme="minorHAnsi"/>
          <w:b/>
          <w:sz w:val="24"/>
          <w:szCs w:val="24"/>
        </w:rPr>
      </w:pPr>
      <w:r w:rsidRPr="003B4A9E">
        <w:rPr>
          <w:rFonts w:cstheme="minorHAnsi"/>
          <w:b/>
          <w:sz w:val="24"/>
          <w:szCs w:val="24"/>
        </w:rPr>
        <w:t xml:space="preserve">                          PREȘEDINTE DE ȘEDINȚĂ </w:t>
      </w:r>
      <w:r w:rsidRPr="003B4A9E">
        <w:rPr>
          <w:rFonts w:cstheme="minorHAnsi"/>
          <w:b/>
          <w:sz w:val="24"/>
          <w:szCs w:val="24"/>
        </w:rPr>
        <w:tab/>
      </w:r>
      <w:r w:rsidRPr="003B4A9E">
        <w:rPr>
          <w:rFonts w:cstheme="minorHAnsi"/>
          <w:b/>
          <w:sz w:val="24"/>
          <w:szCs w:val="24"/>
        </w:rPr>
        <w:tab/>
      </w:r>
      <w:r w:rsidRPr="003B4A9E">
        <w:rPr>
          <w:rFonts w:cstheme="minorHAnsi"/>
          <w:b/>
          <w:sz w:val="24"/>
          <w:szCs w:val="24"/>
        </w:rPr>
        <w:tab/>
        <w:t>PENTRU SECRETAR GENERAL</w:t>
      </w:r>
    </w:p>
    <w:p w14:paraId="62210861" w14:textId="709D7DBB" w:rsidR="004D0C28" w:rsidRPr="003B4A9E" w:rsidRDefault="004D0C28" w:rsidP="004D0C28">
      <w:pPr>
        <w:ind w:left="-1080" w:right="-450"/>
        <w:jc w:val="both"/>
        <w:rPr>
          <w:rFonts w:cstheme="minorHAnsi"/>
          <w:b/>
          <w:sz w:val="24"/>
          <w:szCs w:val="24"/>
        </w:rPr>
      </w:pPr>
      <w:r w:rsidRPr="003B4A9E">
        <w:rPr>
          <w:rFonts w:cstheme="minorHAnsi"/>
          <w:b/>
          <w:sz w:val="24"/>
          <w:szCs w:val="24"/>
        </w:rPr>
        <w:t xml:space="preserve">                                         Oláh István                                                              Nagy Gabriella</w:t>
      </w:r>
    </w:p>
    <w:p w14:paraId="140732E7" w14:textId="77777777" w:rsidR="004D0C28" w:rsidRPr="003B4A9E" w:rsidRDefault="004D0C28" w:rsidP="004F3D66">
      <w:pPr>
        <w:rPr>
          <w:rFonts w:cstheme="minorHAnsi"/>
          <w:sz w:val="24"/>
        </w:rPr>
      </w:pPr>
    </w:p>
    <w:sectPr w:rsidR="004D0C28" w:rsidRPr="003B4A9E" w:rsidSect="00807A75">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52570"/>
    <w:multiLevelType w:val="hybridMultilevel"/>
    <w:tmpl w:val="EFE23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D4008D5C">
      <w:numFmt w:val="bullet"/>
      <w:lvlText w:val="-"/>
      <w:lvlJc w:val="left"/>
      <w:pPr>
        <w:ind w:left="2880" w:hanging="360"/>
      </w:pPr>
      <w:rPr>
        <w:rFonts w:ascii="Calibri" w:eastAsiaTheme="minorHAns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CE5308"/>
    <w:multiLevelType w:val="multilevel"/>
    <w:tmpl w:val="3170E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62491F"/>
    <w:multiLevelType w:val="multilevel"/>
    <w:tmpl w:val="27E0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782816"/>
    <w:multiLevelType w:val="multilevel"/>
    <w:tmpl w:val="27E0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022F4"/>
    <w:multiLevelType w:val="hybridMultilevel"/>
    <w:tmpl w:val="39F26DC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 w15:restartNumberingAfterBreak="0">
    <w:nsid w:val="67AE47F9"/>
    <w:multiLevelType w:val="multilevel"/>
    <w:tmpl w:val="27E0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827EA1"/>
    <w:multiLevelType w:val="hybridMultilevel"/>
    <w:tmpl w:val="360E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AD50D9"/>
    <w:multiLevelType w:val="multilevel"/>
    <w:tmpl w:val="A3CEA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07619628">
    <w:abstractNumId w:val="0"/>
  </w:num>
  <w:num w:numId="2" w16cid:durableId="1993488117">
    <w:abstractNumId w:val="4"/>
  </w:num>
  <w:num w:numId="3" w16cid:durableId="36242125">
    <w:abstractNumId w:val="3"/>
  </w:num>
  <w:num w:numId="4" w16cid:durableId="155810134">
    <w:abstractNumId w:val="1"/>
  </w:num>
  <w:num w:numId="5" w16cid:durableId="356737489">
    <w:abstractNumId w:val="6"/>
  </w:num>
  <w:num w:numId="6" w16cid:durableId="180701383">
    <w:abstractNumId w:val="2"/>
  </w:num>
  <w:num w:numId="7" w16cid:durableId="1908998239">
    <w:abstractNumId w:val="5"/>
  </w:num>
  <w:num w:numId="8" w16cid:durableId="6860568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7A75"/>
    <w:rsid w:val="00042288"/>
    <w:rsid w:val="0004551C"/>
    <w:rsid w:val="00047FCD"/>
    <w:rsid w:val="00051BFE"/>
    <w:rsid w:val="000D1AF3"/>
    <w:rsid w:val="00122561"/>
    <w:rsid w:val="0024376D"/>
    <w:rsid w:val="0025066E"/>
    <w:rsid w:val="002D31C5"/>
    <w:rsid w:val="002D6419"/>
    <w:rsid w:val="00312C26"/>
    <w:rsid w:val="00330DFF"/>
    <w:rsid w:val="003520FB"/>
    <w:rsid w:val="0036143E"/>
    <w:rsid w:val="00382446"/>
    <w:rsid w:val="003A2F9D"/>
    <w:rsid w:val="003B210A"/>
    <w:rsid w:val="003B4A9E"/>
    <w:rsid w:val="00434392"/>
    <w:rsid w:val="00446B57"/>
    <w:rsid w:val="004C151D"/>
    <w:rsid w:val="004D0C28"/>
    <w:rsid w:val="004F3D66"/>
    <w:rsid w:val="00520D12"/>
    <w:rsid w:val="00595CBE"/>
    <w:rsid w:val="005B7077"/>
    <w:rsid w:val="00662248"/>
    <w:rsid w:val="00687A38"/>
    <w:rsid w:val="00715A62"/>
    <w:rsid w:val="007901B7"/>
    <w:rsid w:val="007F4183"/>
    <w:rsid w:val="00807A75"/>
    <w:rsid w:val="008915B9"/>
    <w:rsid w:val="009100DB"/>
    <w:rsid w:val="00933455"/>
    <w:rsid w:val="00973414"/>
    <w:rsid w:val="009D1101"/>
    <w:rsid w:val="009F79EC"/>
    <w:rsid w:val="00A0297C"/>
    <w:rsid w:val="00AC20B6"/>
    <w:rsid w:val="00AD6CA0"/>
    <w:rsid w:val="00B14643"/>
    <w:rsid w:val="00B71273"/>
    <w:rsid w:val="00B84471"/>
    <w:rsid w:val="00B93FE5"/>
    <w:rsid w:val="00BE671C"/>
    <w:rsid w:val="00C65D9F"/>
    <w:rsid w:val="00C7225E"/>
    <w:rsid w:val="00CA07E8"/>
    <w:rsid w:val="00CE5D71"/>
    <w:rsid w:val="00D058F6"/>
    <w:rsid w:val="00D8594B"/>
    <w:rsid w:val="00DC0384"/>
    <w:rsid w:val="00DC7FFA"/>
    <w:rsid w:val="00E170E1"/>
    <w:rsid w:val="00E644B6"/>
    <w:rsid w:val="00E93E28"/>
    <w:rsid w:val="00EA4671"/>
    <w:rsid w:val="00F656F5"/>
    <w:rsid w:val="00FA77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3EF64"/>
  <w15:docId w15:val="{D8BD173B-1473-49D2-96C0-D58D4609F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Theme="minorHAnsi" w:hAnsi="Century Gothic"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A75"/>
    <w:pPr>
      <w:spacing w:after="200" w:line="276" w:lineRule="auto"/>
    </w:pPr>
    <w:rPr>
      <w:rFonts w:asciiTheme="minorHAnsi" w:hAnsiTheme="minorHAns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07A75"/>
    <w:pPr>
      <w:spacing w:after="0" w:line="240" w:lineRule="auto"/>
    </w:pPr>
    <w:rPr>
      <w:rFonts w:asciiTheme="minorHAnsi" w:eastAsiaTheme="minorEastAsia" w:hAnsiTheme="minorHAnsi"/>
      <w:kern w:val="0"/>
      <w:lang w:val="en-US"/>
      <w14:ligatures w14:val="none"/>
    </w:rPr>
  </w:style>
  <w:style w:type="character" w:customStyle="1" w:styleId="NoSpacingChar">
    <w:name w:val="No Spacing Char"/>
    <w:basedOn w:val="DefaultParagraphFont"/>
    <w:link w:val="NoSpacing"/>
    <w:uiPriority w:val="1"/>
    <w:rsid w:val="00807A75"/>
    <w:rPr>
      <w:rFonts w:asciiTheme="minorHAnsi" w:eastAsiaTheme="minorEastAsia" w:hAnsiTheme="minorHAnsi"/>
      <w:kern w:val="0"/>
      <w:lang w:val="en-US"/>
      <w14:ligatures w14:val="none"/>
    </w:rPr>
  </w:style>
  <w:style w:type="paragraph" w:styleId="ListParagraph">
    <w:name w:val="List Paragraph"/>
    <w:basedOn w:val="Normal"/>
    <w:uiPriority w:val="34"/>
    <w:qFormat/>
    <w:rsid w:val="0036143E"/>
    <w:pPr>
      <w:ind w:left="720"/>
      <w:contextualSpacing/>
    </w:pPr>
  </w:style>
  <w:style w:type="paragraph" w:styleId="BalloonText">
    <w:name w:val="Balloon Text"/>
    <w:basedOn w:val="Normal"/>
    <w:link w:val="BalloonTextChar"/>
    <w:uiPriority w:val="99"/>
    <w:semiHidden/>
    <w:unhideWhenUsed/>
    <w:rsid w:val="00520D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D12"/>
    <w:rPr>
      <w:rFonts w:ascii="Tahoma"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3483">
      <w:bodyDiv w:val="1"/>
      <w:marLeft w:val="0"/>
      <w:marRight w:val="0"/>
      <w:marTop w:val="0"/>
      <w:marBottom w:val="0"/>
      <w:divBdr>
        <w:top w:val="none" w:sz="0" w:space="0" w:color="auto"/>
        <w:left w:val="none" w:sz="0" w:space="0" w:color="auto"/>
        <w:bottom w:val="none" w:sz="0" w:space="0" w:color="auto"/>
        <w:right w:val="none" w:sz="0" w:space="0" w:color="auto"/>
      </w:divBdr>
    </w:div>
    <w:div w:id="198278721">
      <w:bodyDiv w:val="1"/>
      <w:marLeft w:val="0"/>
      <w:marRight w:val="0"/>
      <w:marTop w:val="0"/>
      <w:marBottom w:val="0"/>
      <w:divBdr>
        <w:top w:val="none" w:sz="0" w:space="0" w:color="auto"/>
        <w:left w:val="none" w:sz="0" w:space="0" w:color="auto"/>
        <w:bottom w:val="none" w:sz="0" w:space="0" w:color="auto"/>
        <w:right w:val="none" w:sz="0" w:space="0" w:color="auto"/>
      </w:divBdr>
      <w:divsChild>
        <w:div w:id="1750955003">
          <w:marLeft w:val="0"/>
          <w:marRight w:val="0"/>
          <w:marTop w:val="0"/>
          <w:marBottom w:val="0"/>
          <w:divBdr>
            <w:top w:val="none" w:sz="0" w:space="0" w:color="auto"/>
            <w:left w:val="none" w:sz="0" w:space="0" w:color="auto"/>
            <w:bottom w:val="none" w:sz="0" w:space="0" w:color="auto"/>
            <w:right w:val="none" w:sz="0" w:space="0" w:color="auto"/>
          </w:divBdr>
          <w:divsChild>
            <w:div w:id="331884249">
              <w:marLeft w:val="0"/>
              <w:marRight w:val="0"/>
              <w:marTop w:val="0"/>
              <w:marBottom w:val="0"/>
              <w:divBdr>
                <w:top w:val="none" w:sz="0" w:space="0" w:color="auto"/>
                <w:left w:val="none" w:sz="0" w:space="0" w:color="auto"/>
                <w:bottom w:val="none" w:sz="0" w:space="0" w:color="auto"/>
                <w:right w:val="none" w:sz="0" w:space="0" w:color="auto"/>
              </w:divBdr>
              <w:divsChild>
                <w:div w:id="792477414">
                  <w:marLeft w:val="0"/>
                  <w:marRight w:val="0"/>
                  <w:marTop w:val="0"/>
                  <w:marBottom w:val="0"/>
                  <w:divBdr>
                    <w:top w:val="none" w:sz="0" w:space="0" w:color="auto"/>
                    <w:left w:val="none" w:sz="0" w:space="0" w:color="auto"/>
                    <w:bottom w:val="none" w:sz="0" w:space="0" w:color="auto"/>
                    <w:right w:val="none" w:sz="0" w:space="0" w:color="auto"/>
                  </w:divBdr>
                  <w:divsChild>
                    <w:div w:id="1019703575">
                      <w:marLeft w:val="0"/>
                      <w:marRight w:val="0"/>
                      <w:marTop w:val="0"/>
                      <w:marBottom w:val="0"/>
                      <w:divBdr>
                        <w:top w:val="none" w:sz="0" w:space="0" w:color="auto"/>
                        <w:left w:val="none" w:sz="0" w:space="0" w:color="auto"/>
                        <w:bottom w:val="none" w:sz="0" w:space="0" w:color="auto"/>
                        <w:right w:val="none" w:sz="0" w:space="0" w:color="auto"/>
                      </w:divBdr>
                      <w:divsChild>
                        <w:div w:id="1643383092">
                          <w:marLeft w:val="0"/>
                          <w:marRight w:val="0"/>
                          <w:marTop w:val="0"/>
                          <w:marBottom w:val="0"/>
                          <w:divBdr>
                            <w:top w:val="none" w:sz="0" w:space="0" w:color="auto"/>
                            <w:left w:val="none" w:sz="0" w:space="0" w:color="auto"/>
                            <w:bottom w:val="none" w:sz="0" w:space="0" w:color="auto"/>
                            <w:right w:val="none" w:sz="0" w:space="0" w:color="auto"/>
                          </w:divBdr>
                          <w:divsChild>
                            <w:div w:id="1221819663">
                              <w:marLeft w:val="0"/>
                              <w:marRight w:val="0"/>
                              <w:marTop w:val="0"/>
                              <w:marBottom w:val="0"/>
                              <w:divBdr>
                                <w:top w:val="none" w:sz="0" w:space="0" w:color="auto"/>
                                <w:left w:val="none" w:sz="0" w:space="0" w:color="auto"/>
                                <w:bottom w:val="none" w:sz="0" w:space="0" w:color="auto"/>
                                <w:right w:val="none" w:sz="0" w:space="0" w:color="auto"/>
                              </w:divBdr>
                              <w:divsChild>
                                <w:div w:id="480122436">
                                  <w:marLeft w:val="0"/>
                                  <w:marRight w:val="0"/>
                                  <w:marTop w:val="0"/>
                                  <w:marBottom w:val="0"/>
                                  <w:divBdr>
                                    <w:top w:val="none" w:sz="0" w:space="0" w:color="auto"/>
                                    <w:left w:val="none" w:sz="0" w:space="0" w:color="auto"/>
                                    <w:bottom w:val="none" w:sz="0" w:space="0" w:color="auto"/>
                                    <w:right w:val="none" w:sz="0" w:space="0" w:color="auto"/>
                                  </w:divBdr>
                                  <w:divsChild>
                                    <w:div w:id="140892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496558">
                          <w:marLeft w:val="0"/>
                          <w:marRight w:val="0"/>
                          <w:marTop w:val="0"/>
                          <w:marBottom w:val="0"/>
                          <w:divBdr>
                            <w:top w:val="none" w:sz="0" w:space="0" w:color="auto"/>
                            <w:left w:val="none" w:sz="0" w:space="0" w:color="auto"/>
                            <w:bottom w:val="none" w:sz="0" w:space="0" w:color="auto"/>
                            <w:right w:val="none" w:sz="0" w:space="0" w:color="auto"/>
                          </w:divBdr>
                          <w:divsChild>
                            <w:div w:id="1501969082">
                              <w:marLeft w:val="0"/>
                              <w:marRight w:val="0"/>
                              <w:marTop w:val="0"/>
                              <w:marBottom w:val="0"/>
                              <w:divBdr>
                                <w:top w:val="none" w:sz="0" w:space="0" w:color="auto"/>
                                <w:left w:val="none" w:sz="0" w:space="0" w:color="auto"/>
                                <w:bottom w:val="none" w:sz="0" w:space="0" w:color="auto"/>
                                <w:right w:val="none" w:sz="0" w:space="0" w:color="auto"/>
                              </w:divBdr>
                              <w:divsChild>
                                <w:div w:id="50521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2992643">
      <w:bodyDiv w:val="1"/>
      <w:marLeft w:val="0"/>
      <w:marRight w:val="0"/>
      <w:marTop w:val="0"/>
      <w:marBottom w:val="0"/>
      <w:divBdr>
        <w:top w:val="none" w:sz="0" w:space="0" w:color="auto"/>
        <w:left w:val="none" w:sz="0" w:space="0" w:color="auto"/>
        <w:bottom w:val="none" w:sz="0" w:space="0" w:color="auto"/>
        <w:right w:val="none" w:sz="0" w:space="0" w:color="auto"/>
      </w:divBdr>
    </w:div>
    <w:div w:id="432630747">
      <w:bodyDiv w:val="1"/>
      <w:marLeft w:val="0"/>
      <w:marRight w:val="0"/>
      <w:marTop w:val="0"/>
      <w:marBottom w:val="0"/>
      <w:divBdr>
        <w:top w:val="none" w:sz="0" w:space="0" w:color="auto"/>
        <w:left w:val="none" w:sz="0" w:space="0" w:color="auto"/>
        <w:bottom w:val="none" w:sz="0" w:space="0" w:color="auto"/>
        <w:right w:val="none" w:sz="0" w:space="0" w:color="auto"/>
      </w:divBdr>
    </w:div>
    <w:div w:id="488521829">
      <w:bodyDiv w:val="1"/>
      <w:marLeft w:val="0"/>
      <w:marRight w:val="0"/>
      <w:marTop w:val="0"/>
      <w:marBottom w:val="0"/>
      <w:divBdr>
        <w:top w:val="none" w:sz="0" w:space="0" w:color="auto"/>
        <w:left w:val="none" w:sz="0" w:space="0" w:color="auto"/>
        <w:bottom w:val="none" w:sz="0" w:space="0" w:color="auto"/>
        <w:right w:val="none" w:sz="0" w:space="0" w:color="auto"/>
      </w:divBdr>
    </w:div>
    <w:div w:id="584727997">
      <w:bodyDiv w:val="1"/>
      <w:marLeft w:val="0"/>
      <w:marRight w:val="0"/>
      <w:marTop w:val="0"/>
      <w:marBottom w:val="0"/>
      <w:divBdr>
        <w:top w:val="none" w:sz="0" w:space="0" w:color="auto"/>
        <w:left w:val="none" w:sz="0" w:space="0" w:color="auto"/>
        <w:bottom w:val="none" w:sz="0" w:space="0" w:color="auto"/>
        <w:right w:val="none" w:sz="0" w:space="0" w:color="auto"/>
      </w:divBdr>
    </w:div>
    <w:div w:id="679311866">
      <w:bodyDiv w:val="1"/>
      <w:marLeft w:val="0"/>
      <w:marRight w:val="0"/>
      <w:marTop w:val="0"/>
      <w:marBottom w:val="0"/>
      <w:divBdr>
        <w:top w:val="none" w:sz="0" w:space="0" w:color="auto"/>
        <w:left w:val="none" w:sz="0" w:space="0" w:color="auto"/>
        <w:bottom w:val="none" w:sz="0" w:space="0" w:color="auto"/>
        <w:right w:val="none" w:sz="0" w:space="0" w:color="auto"/>
      </w:divBdr>
    </w:div>
    <w:div w:id="702751984">
      <w:bodyDiv w:val="1"/>
      <w:marLeft w:val="0"/>
      <w:marRight w:val="0"/>
      <w:marTop w:val="0"/>
      <w:marBottom w:val="0"/>
      <w:divBdr>
        <w:top w:val="none" w:sz="0" w:space="0" w:color="auto"/>
        <w:left w:val="none" w:sz="0" w:space="0" w:color="auto"/>
        <w:bottom w:val="none" w:sz="0" w:space="0" w:color="auto"/>
        <w:right w:val="none" w:sz="0" w:space="0" w:color="auto"/>
      </w:divBdr>
    </w:div>
    <w:div w:id="833640246">
      <w:bodyDiv w:val="1"/>
      <w:marLeft w:val="0"/>
      <w:marRight w:val="0"/>
      <w:marTop w:val="0"/>
      <w:marBottom w:val="0"/>
      <w:divBdr>
        <w:top w:val="none" w:sz="0" w:space="0" w:color="auto"/>
        <w:left w:val="none" w:sz="0" w:space="0" w:color="auto"/>
        <w:bottom w:val="none" w:sz="0" w:space="0" w:color="auto"/>
        <w:right w:val="none" w:sz="0" w:space="0" w:color="auto"/>
      </w:divBdr>
    </w:div>
    <w:div w:id="854805645">
      <w:bodyDiv w:val="1"/>
      <w:marLeft w:val="0"/>
      <w:marRight w:val="0"/>
      <w:marTop w:val="0"/>
      <w:marBottom w:val="0"/>
      <w:divBdr>
        <w:top w:val="none" w:sz="0" w:space="0" w:color="auto"/>
        <w:left w:val="none" w:sz="0" w:space="0" w:color="auto"/>
        <w:bottom w:val="none" w:sz="0" w:space="0" w:color="auto"/>
        <w:right w:val="none" w:sz="0" w:space="0" w:color="auto"/>
      </w:divBdr>
    </w:div>
    <w:div w:id="875578947">
      <w:bodyDiv w:val="1"/>
      <w:marLeft w:val="0"/>
      <w:marRight w:val="0"/>
      <w:marTop w:val="0"/>
      <w:marBottom w:val="0"/>
      <w:divBdr>
        <w:top w:val="none" w:sz="0" w:space="0" w:color="auto"/>
        <w:left w:val="none" w:sz="0" w:space="0" w:color="auto"/>
        <w:bottom w:val="none" w:sz="0" w:space="0" w:color="auto"/>
        <w:right w:val="none" w:sz="0" w:space="0" w:color="auto"/>
      </w:divBdr>
    </w:div>
    <w:div w:id="1140880758">
      <w:bodyDiv w:val="1"/>
      <w:marLeft w:val="0"/>
      <w:marRight w:val="0"/>
      <w:marTop w:val="0"/>
      <w:marBottom w:val="0"/>
      <w:divBdr>
        <w:top w:val="none" w:sz="0" w:space="0" w:color="auto"/>
        <w:left w:val="none" w:sz="0" w:space="0" w:color="auto"/>
        <w:bottom w:val="none" w:sz="0" w:space="0" w:color="auto"/>
        <w:right w:val="none" w:sz="0" w:space="0" w:color="auto"/>
      </w:divBdr>
    </w:div>
    <w:div w:id="1231648133">
      <w:bodyDiv w:val="1"/>
      <w:marLeft w:val="0"/>
      <w:marRight w:val="0"/>
      <w:marTop w:val="0"/>
      <w:marBottom w:val="0"/>
      <w:divBdr>
        <w:top w:val="none" w:sz="0" w:space="0" w:color="auto"/>
        <w:left w:val="none" w:sz="0" w:space="0" w:color="auto"/>
        <w:bottom w:val="none" w:sz="0" w:space="0" w:color="auto"/>
        <w:right w:val="none" w:sz="0" w:space="0" w:color="auto"/>
      </w:divBdr>
    </w:div>
    <w:div w:id="1266765376">
      <w:bodyDiv w:val="1"/>
      <w:marLeft w:val="0"/>
      <w:marRight w:val="0"/>
      <w:marTop w:val="0"/>
      <w:marBottom w:val="0"/>
      <w:divBdr>
        <w:top w:val="none" w:sz="0" w:space="0" w:color="auto"/>
        <w:left w:val="none" w:sz="0" w:space="0" w:color="auto"/>
        <w:bottom w:val="none" w:sz="0" w:space="0" w:color="auto"/>
        <w:right w:val="none" w:sz="0" w:space="0" w:color="auto"/>
      </w:divBdr>
    </w:div>
    <w:div w:id="1657564912">
      <w:bodyDiv w:val="1"/>
      <w:marLeft w:val="0"/>
      <w:marRight w:val="0"/>
      <w:marTop w:val="0"/>
      <w:marBottom w:val="0"/>
      <w:divBdr>
        <w:top w:val="none" w:sz="0" w:space="0" w:color="auto"/>
        <w:left w:val="none" w:sz="0" w:space="0" w:color="auto"/>
        <w:bottom w:val="none" w:sz="0" w:space="0" w:color="auto"/>
        <w:right w:val="none" w:sz="0" w:space="0" w:color="auto"/>
      </w:divBdr>
    </w:div>
    <w:div w:id="198705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Acest document se utilizează în cadrul lucrărilor Comisiei de Selecție și Nominalizare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7F0208-DD1F-4105-A25D-0E5600471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4</Pages>
  <Words>1243</Words>
  <Characters>7086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Cerințe contextuale ale __(nume societate)</vt:lpstr>
    </vt:vector>
  </TitlesOfParts>
  <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Cerințe contextuale ale S.C. GOSP-COM S.R.L.</dc:title>
  <dc:subject>Machetă</dc:subject>
  <dc:creator>Pluri Consultants România</dc:creator>
  <cp:keywords/>
  <dc:description/>
  <cp:lastModifiedBy>Nagy Gabriella</cp:lastModifiedBy>
  <cp:revision>39</cp:revision>
  <dcterms:created xsi:type="dcterms:W3CDTF">2024-05-29T13:28:00Z</dcterms:created>
  <dcterms:modified xsi:type="dcterms:W3CDTF">2025-05-08T13:04:00Z</dcterms:modified>
</cp:coreProperties>
</file>